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65E0C" w14:textId="77777777" w:rsidR="002F26C8" w:rsidRDefault="001F178A">
      <w:pPr>
        <w:pStyle w:val="20"/>
        <w:rPr>
          <w:lang w:eastAsia="ja-JP"/>
        </w:rPr>
      </w:pPr>
      <w:r>
        <w:rPr>
          <w:lang w:eastAsia="ja-JP"/>
        </w:rPr>
        <w:t>第三者賃貸方式(三者間契約)の施行について</w:t>
      </w:r>
    </w:p>
    <w:p w14:paraId="7EA2BCE9" w14:textId="28D4BB6A" w:rsidR="002F26C8" w:rsidRPr="004D0D29" w:rsidRDefault="004D0D29">
      <w:pPr>
        <w:pStyle w:val="10"/>
        <w:spacing w:line="362" w:lineRule="exact"/>
        <w:jc w:val="both"/>
        <w:rPr>
          <w:sz w:val="24"/>
          <w:szCs w:val="24"/>
          <w:lang w:eastAsia="ja-JP"/>
        </w:rPr>
      </w:pPr>
      <w:r w:rsidRPr="004D0D29">
        <w:rPr>
          <w:rFonts w:hint="eastAsia"/>
          <w:sz w:val="24"/>
          <w:szCs w:val="24"/>
          <w:lang w:eastAsia="ja-JP"/>
        </w:rPr>
        <w:t>東秩父村</w:t>
      </w:r>
      <w:r w:rsidR="001F178A" w:rsidRPr="004D0D29">
        <w:rPr>
          <w:sz w:val="24"/>
          <w:szCs w:val="24"/>
          <w:lang w:eastAsia="ja-JP"/>
        </w:rPr>
        <w:t>が発注する賃貸借案件については、原則、</w:t>
      </w:r>
      <w:r w:rsidRPr="004D0D29">
        <w:rPr>
          <w:rFonts w:hint="eastAsia"/>
          <w:sz w:val="24"/>
          <w:szCs w:val="24"/>
          <w:lang w:eastAsia="ja-JP"/>
        </w:rPr>
        <w:t>東秩父村</w:t>
      </w:r>
      <w:r w:rsidR="001F178A" w:rsidRPr="004D0D29">
        <w:rPr>
          <w:sz w:val="24"/>
          <w:szCs w:val="24"/>
          <w:lang w:eastAsia="ja-JP"/>
        </w:rPr>
        <w:t>競争入札参加資格者名簿における「賃貸借</w:t>
      </w:r>
      <w:r>
        <w:rPr>
          <w:rFonts w:hint="eastAsia"/>
          <w:sz w:val="24"/>
          <w:szCs w:val="24"/>
          <w:lang w:eastAsia="ja-JP"/>
        </w:rPr>
        <w:t>」「</w:t>
      </w:r>
      <w:r w:rsidRPr="004D0D29">
        <w:rPr>
          <w:rFonts w:hint="eastAsia"/>
          <w:sz w:val="24"/>
          <w:szCs w:val="24"/>
          <w:lang w:eastAsia="ja-JP"/>
        </w:rPr>
        <w:t>リース」</w:t>
      </w:r>
      <w:r w:rsidR="001F178A" w:rsidRPr="004D0D29">
        <w:rPr>
          <w:sz w:val="24"/>
          <w:szCs w:val="24"/>
          <w:lang w:eastAsia="ja-JP"/>
        </w:rPr>
        <w:t>の資格登録業者と二者間で契約を締結しているところですが、契約当事者の役割、責任の更なる明確化を図るため、従来 の方式に加え、第三者賃貸方式を施行することとしました。</w:t>
      </w:r>
    </w:p>
    <w:p w14:paraId="44362C95" w14:textId="7CF07B4A" w:rsidR="002F26C8" w:rsidRPr="004D0D29" w:rsidRDefault="001F178A">
      <w:pPr>
        <w:pStyle w:val="10"/>
        <w:spacing w:after="720" w:line="362" w:lineRule="exact"/>
        <w:jc w:val="both"/>
        <w:rPr>
          <w:sz w:val="24"/>
          <w:szCs w:val="24"/>
          <w:lang w:eastAsia="ja-JP"/>
        </w:rPr>
      </w:pPr>
      <w:r w:rsidRPr="004D0D29">
        <w:rPr>
          <w:sz w:val="24"/>
          <w:szCs w:val="24"/>
          <w:lang w:eastAsia="ja-JP"/>
        </w:rPr>
        <w:t>つきましては、令和</w:t>
      </w:r>
      <w:r w:rsidR="004D0D29" w:rsidRPr="004D0D29">
        <w:rPr>
          <w:rFonts w:hint="eastAsia"/>
          <w:sz w:val="24"/>
          <w:szCs w:val="24"/>
          <w:lang w:eastAsia="ja-JP"/>
        </w:rPr>
        <w:t>５</w:t>
      </w:r>
      <w:r w:rsidRPr="004D0D29">
        <w:rPr>
          <w:sz w:val="24"/>
          <w:szCs w:val="24"/>
          <w:lang w:eastAsia="ja-JP"/>
        </w:rPr>
        <w:t>年</w:t>
      </w:r>
      <w:r w:rsidR="004D0D29" w:rsidRPr="004D0D29">
        <w:rPr>
          <w:rFonts w:cs="ＭＳ Ｐ明朝" w:hint="eastAsia"/>
          <w:sz w:val="24"/>
          <w:szCs w:val="24"/>
          <w:lang w:eastAsia="ja-JP"/>
        </w:rPr>
        <w:t>６</w:t>
      </w:r>
      <w:r w:rsidRPr="004D0D29">
        <w:rPr>
          <w:sz w:val="24"/>
          <w:szCs w:val="24"/>
          <w:lang w:eastAsia="ja-JP"/>
        </w:rPr>
        <w:t>月</w:t>
      </w:r>
      <w:r w:rsidR="004D0D29" w:rsidRPr="004D0D29">
        <w:rPr>
          <w:rFonts w:cs="ＭＳ Ｐ明朝" w:hint="eastAsia"/>
          <w:sz w:val="24"/>
          <w:szCs w:val="24"/>
          <w:lang w:eastAsia="ja-JP"/>
        </w:rPr>
        <w:t>１</w:t>
      </w:r>
      <w:r w:rsidRPr="004D0D29">
        <w:rPr>
          <w:sz w:val="24"/>
          <w:szCs w:val="24"/>
          <w:lang w:eastAsia="ja-JP"/>
        </w:rPr>
        <w:t>日以降に執行する賃貸借に係る入札について、次のとおり取り扱います。</w:t>
      </w:r>
    </w:p>
    <w:p w14:paraId="6D59265E" w14:textId="77777777" w:rsidR="002F26C8" w:rsidRPr="004D0D29" w:rsidRDefault="001F178A">
      <w:pPr>
        <w:pStyle w:val="10"/>
        <w:tabs>
          <w:tab w:val="left" w:pos="411"/>
        </w:tabs>
        <w:spacing w:line="360" w:lineRule="exact"/>
        <w:ind w:firstLine="0"/>
        <w:rPr>
          <w:sz w:val="24"/>
          <w:szCs w:val="24"/>
          <w:lang w:eastAsia="ja-JP"/>
        </w:rPr>
      </w:pPr>
      <w:bookmarkStart w:id="0" w:name="bookmark0"/>
      <w:r w:rsidRPr="004D0D29">
        <w:rPr>
          <w:rFonts w:ascii="ＭＳ Ｐ明朝" w:eastAsia="ＭＳ Ｐ明朝" w:hAnsi="ＭＳ Ｐ明朝" w:cs="ＭＳ Ｐ明朝"/>
          <w:sz w:val="24"/>
          <w:szCs w:val="24"/>
          <w:lang w:eastAsia="ja-JP"/>
        </w:rPr>
        <w:t>1</w:t>
      </w:r>
      <w:bookmarkEnd w:id="0"/>
      <w:r w:rsidRPr="004D0D29">
        <w:rPr>
          <w:sz w:val="24"/>
          <w:szCs w:val="24"/>
          <w:lang w:eastAsia="ja-JP"/>
        </w:rPr>
        <w:t>、</w:t>
      </w:r>
      <w:r w:rsidRPr="004D0D29">
        <w:rPr>
          <w:sz w:val="24"/>
          <w:szCs w:val="24"/>
          <w:lang w:eastAsia="ja-JP"/>
        </w:rPr>
        <w:tab/>
        <w:t>対象案件について</w:t>
      </w:r>
    </w:p>
    <w:p w14:paraId="1021E6FA" w14:textId="77777777" w:rsidR="002F26C8" w:rsidRPr="004D0D29" w:rsidRDefault="001F178A">
      <w:pPr>
        <w:pStyle w:val="10"/>
        <w:spacing w:line="360" w:lineRule="exact"/>
        <w:ind w:firstLine="500"/>
        <w:jc w:val="both"/>
        <w:rPr>
          <w:sz w:val="24"/>
          <w:szCs w:val="24"/>
          <w:lang w:eastAsia="ja-JP"/>
        </w:rPr>
      </w:pPr>
      <w:r w:rsidRPr="004D0D29">
        <w:rPr>
          <w:sz w:val="24"/>
          <w:szCs w:val="24"/>
          <w:lang w:eastAsia="ja-JP"/>
        </w:rPr>
        <w:t>•地方自治法第</w:t>
      </w:r>
      <w:r w:rsidRPr="004D0D29">
        <w:rPr>
          <w:rFonts w:ascii="ＭＳ Ｐ明朝" w:eastAsia="ＭＳ Ｐ明朝" w:hAnsi="ＭＳ Ｐ明朝" w:cs="ＭＳ Ｐ明朝"/>
          <w:sz w:val="24"/>
          <w:szCs w:val="24"/>
          <w:lang w:eastAsia="ja-JP"/>
        </w:rPr>
        <w:t>2 3 4</w:t>
      </w:r>
      <w:r w:rsidRPr="004D0D29">
        <w:rPr>
          <w:sz w:val="24"/>
          <w:szCs w:val="24"/>
          <w:lang w:eastAsia="ja-JP"/>
        </w:rPr>
        <w:t>条の</w:t>
      </w:r>
      <w:r w:rsidRPr="004D0D29">
        <w:rPr>
          <w:rFonts w:ascii="ＭＳ Ｐ明朝" w:eastAsia="ＭＳ Ｐ明朝" w:hAnsi="ＭＳ Ｐ明朝" w:cs="ＭＳ Ｐ明朝"/>
          <w:sz w:val="24"/>
          <w:szCs w:val="24"/>
          <w:lang w:eastAsia="ja-JP"/>
        </w:rPr>
        <w:t>3</w:t>
      </w:r>
      <w:r w:rsidRPr="004D0D29">
        <w:rPr>
          <w:sz w:val="24"/>
          <w:szCs w:val="24"/>
          <w:lang w:eastAsia="ja-JP"/>
        </w:rPr>
        <w:t>に基づく</w:t>
      </w:r>
      <w:r w:rsidRPr="004D0D29">
        <w:rPr>
          <w:sz w:val="24"/>
          <w:szCs w:val="24"/>
          <w:u w:val="single"/>
          <w:lang w:eastAsia="ja-JP"/>
        </w:rPr>
        <w:t>長期継続契約</w:t>
      </w:r>
      <w:r w:rsidRPr="004D0D29">
        <w:rPr>
          <w:sz w:val="24"/>
          <w:szCs w:val="24"/>
          <w:lang w:eastAsia="ja-JP"/>
        </w:rPr>
        <w:t>とし、金額の要件は設定しません。</w:t>
      </w:r>
    </w:p>
    <w:p w14:paraId="7FA6BDFD" w14:textId="77777777" w:rsidR="002F26C8" w:rsidRPr="004D0D29" w:rsidRDefault="001F178A">
      <w:pPr>
        <w:pStyle w:val="10"/>
        <w:spacing w:line="360" w:lineRule="exact"/>
        <w:ind w:firstLine="640"/>
        <w:jc w:val="both"/>
        <w:rPr>
          <w:sz w:val="24"/>
          <w:szCs w:val="24"/>
          <w:lang w:eastAsia="ja-JP"/>
        </w:rPr>
      </w:pPr>
      <w:r w:rsidRPr="004D0D29">
        <w:rPr>
          <w:sz w:val="24"/>
          <w:szCs w:val="24"/>
          <w:lang w:eastAsia="ja-JP"/>
        </w:rPr>
        <w:t>※単年度契約は対象外とします。</w:t>
      </w:r>
    </w:p>
    <w:p w14:paraId="3AD38374" w14:textId="07EC3056" w:rsidR="002F26C8" w:rsidRDefault="001F178A">
      <w:pPr>
        <w:pStyle w:val="10"/>
        <w:spacing w:line="360" w:lineRule="exact"/>
        <w:ind w:firstLine="500"/>
        <w:jc w:val="both"/>
        <w:rPr>
          <w:sz w:val="24"/>
          <w:szCs w:val="24"/>
          <w:lang w:eastAsia="ja-JP"/>
        </w:rPr>
      </w:pPr>
      <w:r w:rsidRPr="004D0D29">
        <w:rPr>
          <w:sz w:val="24"/>
          <w:szCs w:val="24"/>
          <w:lang w:eastAsia="ja-JP"/>
        </w:rPr>
        <w:t>•対象案件については第三者賃貸方式が選択可能である旨、指名通知等に記載します。</w:t>
      </w:r>
    </w:p>
    <w:p w14:paraId="0B071B1A" w14:textId="77777777" w:rsidR="004D0D29" w:rsidRPr="004D0D29" w:rsidRDefault="004D0D29">
      <w:pPr>
        <w:pStyle w:val="10"/>
        <w:spacing w:line="360" w:lineRule="exact"/>
        <w:ind w:firstLine="500"/>
        <w:jc w:val="both"/>
        <w:rPr>
          <w:sz w:val="24"/>
          <w:szCs w:val="24"/>
          <w:lang w:eastAsia="ja-JP"/>
        </w:rPr>
      </w:pPr>
    </w:p>
    <w:p w14:paraId="5F66CC62" w14:textId="77777777" w:rsidR="002F26C8" w:rsidRPr="004D0D29" w:rsidRDefault="001F178A">
      <w:pPr>
        <w:pStyle w:val="10"/>
        <w:tabs>
          <w:tab w:val="left" w:pos="421"/>
        </w:tabs>
        <w:spacing w:line="360" w:lineRule="exact"/>
        <w:ind w:firstLine="0"/>
        <w:jc w:val="both"/>
        <w:rPr>
          <w:sz w:val="24"/>
          <w:szCs w:val="24"/>
          <w:lang w:eastAsia="ja-JP"/>
        </w:rPr>
      </w:pPr>
      <w:bookmarkStart w:id="1" w:name="bookmark1"/>
      <w:r w:rsidRPr="004D0D29">
        <w:rPr>
          <w:rFonts w:ascii="ＭＳ Ｐ明朝" w:eastAsia="ＭＳ Ｐ明朝" w:hAnsi="ＭＳ Ｐ明朝" w:cs="ＭＳ Ｐ明朝"/>
          <w:sz w:val="24"/>
          <w:szCs w:val="24"/>
          <w:lang w:eastAsia="ja-JP"/>
        </w:rPr>
        <w:t>2</w:t>
      </w:r>
      <w:bookmarkEnd w:id="1"/>
      <w:r w:rsidRPr="004D0D29">
        <w:rPr>
          <w:sz w:val="24"/>
          <w:szCs w:val="24"/>
          <w:lang w:eastAsia="ja-JP"/>
        </w:rPr>
        <w:t>、</w:t>
      </w:r>
      <w:r w:rsidRPr="004D0D29">
        <w:rPr>
          <w:sz w:val="24"/>
          <w:szCs w:val="24"/>
          <w:lang w:eastAsia="ja-JP"/>
        </w:rPr>
        <w:tab/>
        <w:t>競争入札参加資格者名簿の登録について</w:t>
      </w:r>
    </w:p>
    <w:p w14:paraId="0A5B6343" w14:textId="77777777" w:rsidR="004D0D29" w:rsidRDefault="001F178A" w:rsidP="004D0D29">
      <w:pPr>
        <w:pStyle w:val="10"/>
        <w:spacing w:line="360" w:lineRule="exact"/>
        <w:ind w:firstLine="500"/>
        <w:jc w:val="both"/>
        <w:rPr>
          <w:sz w:val="24"/>
          <w:szCs w:val="24"/>
          <w:lang w:eastAsia="ja-JP"/>
        </w:rPr>
      </w:pPr>
      <w:r w:rsidRPr="004D0D29">
        <w:rPr>
          <w:sz w:val="24"/>
          <w:szCs w:val="24"/>
          <w:lang w:eastAsia="ja-JP"/>
        </w:rPr>
        <w:t>•</w:t>
      </w:r>
      <w:r w:rsidRPr="004D0D29">
        <w:rPr>
          <w:sz w:val="24"/>
          <w:szCs w:val="24"/>
          <w:u w:val="single"/>
          <w:lang w:eastAsia="ja-JP"/>
        </w:rPr>
        <w:t>第三者(リース業者等)</w:t>
      </w:r>
      <w:r w:rsidRPr="004D0D29">
        <w:rPr>
          <w:sz w:val="24"/>
          <w:szCs w:val="24"/>
          <w:lang w:eastAsia="ja-JP"/>
        </w:rPr>
        <w:t>につ</w:t>
      </w:r>
      <w:r w:rsidR="004D0D29" w:rsidRPr="004D0D29">
        <w:rPr>
          <w:rFonts w:hint="eastAsia"/>
          <w:sz w:val="24"/>
          <w:szCs w:val="24"/>
          <w:lang w:eastAsia="ja-JP"/>
        </w:rPr>
        <w:t>い</w:t>
      </w:r>
      <w:r w:rsidRPr="004D0D29">
        <w:rPr>
          <w:sz w:val="24"/>
          <w:szCs w:val="24"/>
          <w:lang w:eastAsia="ja-JP"/>
        </w:rPr>
        <w:t>てもあらかじめ</w:t>
      </w:r>
      <w:r w:rsidRPr="004D0D29">
        <w:rPr>
          <w:sz w:val="24"/>
          <w:szCs w:val="24"/>
          <w:u w:val="single"/>
          <w:lang w:eastAsia="ja-JP"/>
        </w:rPr>
        <w:t>「賃貸借</w:t>
      </w:r>
      <w:r w:rsidR="004D0D29">
        <w:rPr>
          <w:rFonts w:hint="eastAsia"/>
          <w:sz w:val="24"/>
          <w:szCs w:val="24"/>
          <w:u w:val="single"/>
          <w:lang w:eastAsia="ja-JP"/>
        </w:rPr>
        <w:t>」「リース</w:t>
      </w:r>
      <w:r w:rsidRPr="004D0D29">
        <w:rPr>
          <w:sz w:val="24"/>
          <w:szCs w:val="24"/>
          <w:u w:val="single"/>
          <w:lang w:eastAsia="ja-JP"/>
        </w:rPr>
        <w:t>」</w:t>
      </w:r>
      <w:r w:rsidRPr="004D0D29">
        <w:rPr>
          <w:sz w:val="24"/>
          <w:szCs w:val="24"/>
          <w:lang w:eastAsia="ja-JP"/>
        </w:rPr>
        <w:t>の資格登録が必要です。</w:t>
      </w:r>
    </w:p>
    <w:p w14:paraId="46821ABD" w14:textId="77777777" w:rsidR="004D0D29" w:rsidRDefault="001F178A" w:rsidP="004D0D29">
      <w:pPr>
        <w:pStyle w:val="10"/>
        <w:spacing w:line="360" w:lineRule="exact"/>
        <w:ind w:firstLine="500"/>
        <w:jc w:val="both"/>
        <w:rPr>
          <w:sz w:val="24"/>
          <w:szCs w:val="24"/>
          <w:u w:val="single"/>
          <w:lang w:eastAsia="ja-JP"/>
        </w:rPr>
      </w:pPr>
      <w:r w:rsidRPr="004D0D29">
        <w:rPr>
          <w:sz w:val="24"/>
          <w:szCs w:val="24"/>
          <w:u w:val="single"/>
          <w:lang w:eastAsia="ja-JP"/>
        </w:rPr>
        <w:t>※競争入札参加資格審査申請書の提出、受付</w:t>
      </w:r>
      <w:r w:rsidR="004D0D29">
        <w:rPr>
          <w:rFonts w:hint="eastAsia"/>
          <w:sz w:val="24"/>
          <w:szCs w:val="24"/>
          <w:u w:val="single"/>
          <w:lang w:eastAsia="ja-JP"/>
        </w:rPr>
        <w:t>・</w:t>
      </w:r>
      <w:r w:rsidR="004D0D29" w:rsidRPr="004D0D29">
        <w:rPr>
          <w:sz w:val="24"/>
          <w:szCs w:val="24"/>
          <w:u w:val="single"/>
          <w:lang w:eastAsia="ja-JP"/>
        </w:rPr>
        <w:t>審査</w:t>
      </w:r>
      <w:r w:rsidRPr="004D0D29">
        <w:rPr>
          <w:sz w:val="24"/>
          <w:szCs w:val="24"/>
          <w:u w:val="single"/>
          <w:lang w:eastAsia="ja-JP"/>
        </w:rPr>
        <w:t>をもって登録</w:t>
      </w:r>
      <w:r w:rsidR="004D0D29" w:rsidRPr="004D0D29">
        <w:rPr>
          <w:sz w:val="24"/>
          <w:szCs w:val="24"/>
          <w:u w:val="single"/>
          <w:lang w:eastAsia="ja-JP"/>
        </w:rPr>
        <w:t>となります。</w:t>
      </w:r>
    </w:p>
    <w:p w14:paraId="0EA8E0AA" w14:textId="33922041" w:rsidR="002F26C8" w:rsidRPr="004D0D29" w:rsidRDefault="002F26C8" w:rsidP="004D0D29">
      <w:pPr>
        <w:pStyle w:val="10"/>
        <w:spacing w:line="360" w:lineRule="exact"/>
        <w:ind w:firstLine="500"/>
        <w:jc w:val="both"/>
        <w:rPr>
          <w:sz w:val="24"/>
          <w:szCs w:val="24"/>
          <w:lang w:eastAsia="ja-JP"/>
        </w:rPr>
      </w:pPr>
    </w:p>
    <w:p w14:paraId="7FBF8224" w14:textId="77777777" w:rsidR="002F26C8" w:rsidRPr="004D0D29" w:rsidRDefault="001F178A">
      <w:pPr>
        <w:pStyle w:val="10"/>
        <w:tabs>
          <w:tab w:val="left" w:pos="426"/>
        </w:tabs>
        <w:spacing w:line="360" w:lineRule="exact"/>
        <w:ind w:firstLine="0"/>
        <w:rPr>
          <w:sz w:val="24"/>
          <w:szCs w:val="24"/>
          <w:lang w:eastAsia="ja-JP"/>
        </w:rPr>
      </w:pPr>
      <w:bookmarkStart w:id="2" w:name="bookmark2"/>
      <w:r w:rsidRPr="004D0D29">
        <w:rPr>
          <w:rFonts w:ascii="ＭＳ Ｐ明朝" w:eastAsia="ＭＳ Ｐ明朝" w:hAnsi="ＭＳ Ｐ明朝" w:cs="ＭＳ Ｐ明朝"/>
          <w:sz w:val="24"/>
          <w:szCs w:val="24"/>
          <w:lang w:eastAsia="ja-JP"/>
        </w:rPr>
        <w:t>3</w:t>
      </w:r>
      <w:bookmarkEnd w:id="2"/>
      <w:r w:rsidRPr="004D0D29">
        <w:rPr>
          <w:sz w:val="24"/>
          <w:szCs w:val="24"/>
          <w:lang w:eastAsia="ja-JP"/>
        </w:rPr>
        <w:t>、</w:t>
      </w:r>
      <w:r w:rsidRPr="004D0D29">
        <w:rPr>
          <w:sz w:val="24"/>
          <w:szCs w:val="24"/>
          <w:lang w:eastAsia="ja-JP"/>
        </w:rPr>
        <w:tab/>
        <w:t>その他</w:t>
      </w:r>
    </w:p>
    <w:p w14:paraId="70F09B9B" w14:textId="5FC5266E" w:rsidR="002F26C8" w:rsidRPr="004D0D29" w:rsidRDefault="001F178A">
      <w:pPr>
        <w:pStyle w:val="10"/>
        <w:spacing w:line="360" w:lineRule="exact"/>
        <w:ind w:left="640" w:hanging="140"/>
        <w:jc w:val="both"/>
        <w:rPr>
          <w:sz w:val="24"/>
          <w:szCs w:val="24"/>
          <w:lang w:eastAsia="ja-JP"/>
        </w:rPr>
      </w:pPr>
      <w:r w:rsidRPr="004D0D29">
        <w:rPr>
          <w:sz w:val="24"/>
          <w:szCs w:val="24"/>
          <w:lang w:eastAsia="ja-JP"/>
        </w:rPr>
        <w:t>•第三者賃貸方式を希望される方は、別添「第三者賃貸方式による貸付能力等証明書」を</w:t>
      </w:r>
      <w:r w:rsidRPr="004D0D29">
        <w:rPr>
          <w:sz w:val="24"/>
          <w:szCs w:val="24"/>
          <w:u w:val="single"/>
          <w:lang w:eastAsia="ja-JP"/>
        </w:rPr>
        <w:t>入札執行予定日の 前日(土日祝日を除く)までに</w:t>
      </w:r>
      <w:r w:rsidR="00500241">
        <w:rPr>
          <w:rFonts w:hint="eastAsia"/>
          <w:sz w:val="24"/>
          <w:szCs w:val="24"/>
          <w:lang w:eastAsia="ja-JP"/>
        </w:rPr>
        <w:t>総務課</w:t>
      </w:r>
      <w:r w:rsidR="004F7009">
        <w:rPr>
          <w:rFonts w:hint="eastAsia"/>
          <w:sz w:val="24"/>
          <w:szCs w:val="24"/>
          <w:lang w:eastAsia="ja-JP"/>
        </w:rPr>
        <w:t>契約</w:t>
      </w:r>
      <w:r w:rsidR="00500241">
        <w:rPr>
          <w:rFonts w:hint="eastAsia"/>
          <w:sz w:val="24"/>
          <w:szCs w:val="24"/>
          <w:lang w:eastAsia="ja-JP"/>
        </w:rPr>
        <w:t>担当</w:t>
      </w:r>
      <w:r w:rsidRPr="004D0D29">
        <w:rPr>
          <w:sz w:val="24"/>
          <w:szCs w:val="24"/>
          <w:lang w:eastAsia="ja-JP"/>
        </w:rPr>
        <w:t>へ提出していただきます。</w:t>
      </w:r>
    </w:p>
    <w:p w14:paraId="598E8550" w14:textId="77777777" w:rsidR="002F26C8" w:rsidRPr="004D0D29" w:rsidRDefault="001F178A">
      <w:pPr>
        <w:pStyle w:val="10"/>
        <w:spacing w:after="1220" w:line="360" w:lineRule="exact"/>
        <w:ind w:firstLine="640"/>
        <w:jc w:val="both"/>
        <w:rPr>
          <w:sz w:val="24"/>
          <w:szCs w:val="24"/>
          <w:lang w:eastAsia="ja-JP"/>
        </w:rPr>
      </w:pPr>
      <w:r w:rsidRPr="004D0D29">
        <w:rPr>
          <w:sz w:val="24"/>
          <w:szCs w:val="24"/>
          <w:lang w:eastAsia="ja-JP"/>
        </w:rPr>
        <w:t>なお、提出時点において資格登録されていることが必須です。</w:t>
      </w:r>
    </w:p>
    <w:p w14:paraId="4B9D3F94" w14:textId="77777777" w:rsidR="002F26C8" w:rsidRPr="004D0D29" w:rsidRDefault="001F178A">
      <w:pPr>
        <w:pStyle w:val="10"/>
        <w:spacing w:after="140" w:line="240" w:lineRule="auto"/>
        <w:ind w:left="6520" w:firstLine="0"/>
        <w:rPr>
          <w:sz w:val="24"/>
          <w:szCs w:val="24"/>
          <w:lang w:eastAsia="ja-JP"/>
        </w:rPr>
      </w:pPr>
      <w:r w:rsidRPr="004D0D29">
        <w:rPr>
          <w:sz w:val="24"/>
          <w:szCs w:val="24"/>
          <w:lang w:eastAsia="ja-JP"/>
        </w:rPr>
        <w:t>問い合わせ先</w:t>
      </w:r>
    </w:p>
    <w:p w14:paraId="6A9CF1B8" w14:textId="6A6022C9" w:rsidR="002F26C8" w:rsidRPr="004D0D29" w:rsidRDefault="004D0D29">
      <w:pPr>
        <w:pStyle w:val="10"/>
        <w:spacing w:after="140" w:line="240" w:lineRule="auto"/>
        <w:ind w:left="6520" w:firstLine="0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東秩父村総務課</w:t>
      </w:r>
    </w:p>
    <w:p w14:paraId="21F221B2" w14:textId="7B778E3E" w:rsidR="002F26C8" w:rsidRPr="004D0D29" w:rsidRDefault="001F178A">
      <w:pPr>
        <w:pStyle w:val="30"/>
        <w:rPr>
          <w:sz w:val="24"/>
          <w:szCs w:val="24"/>
        </w:rPr>
      </w:pPr>
      <w:r w:rsidRPr="004D0D29">
        <w:rPr>
          <w:rFonts w:ascii="ＭＳ 明朝" w:eastAsia="ＭＳ 明朝" w:hAnsi="ＭＳ 明朝" w:cs="ＭＳ 明朝"/>
          <w:sz w:val="24"/>
          <w:szCs w:val="24"/>
        </w:rPr>
        <w:t>電話:(</w:t>
      </w:r>
      <w:r w:rsidR="004D0D29">
        <w:rPr>
          <w:rFonts w:ascii="ＭＳ 明朝" w:eastAsia="ＭＳ 明朝" w:hAnsi="ＭＳ 明朝" w:cs="ＭＳ 明朝" w:hint="eastAsia"/>
          <w:sz w:val="24"/>
          <w:szCs w:val="24"/>
          <w:lang w:eastAsia="ja-JP"/>
        </w:rPr>
        <w:t>0493</w:t>
      </w:r>
      <w:r w:rsidRPr="004D0D29">
        <w:rPr>
          <w:sz w:val="24"/>
          <w:szCs w:val="24"/>
        </w:rPr>
        <w:t xml:space="preserve">) </w:t>
      </w:r>
      <w:r w:rsidR="004D0D29">
        <w:rPr>
          <w:rFonts w:hint="eastAsia"/>
          <w:sz w:val="24"/>
          <w:szCs w:val="24"/>
          <w:lang w:eastAsia="ja-JP"/>
        </w:rPr>
        <w:t>82</w:t>
      </w:r>
      <w:r w:rsidRPr="004D0D29">
        <w:rPr>
          <w:sz w:val="24"/>
          <w:szCs w:val="24"/>
        </w:rPr>
        <w:t>-</w:t>
      </w:r>
      <w:r w:rsidR="004D0D29">
        <w:rPr>
          <w:rFonts w:hint="eastAsia"/>
          <w:sz w:val="24"/>
          <w:szCs w:val="24"/>
          <w:lang w:eastAsia="ja-JP"/>
        </w:rPr>
        <w:t>1221</w:t>
      </w:r>
    </w:p>
    <w:sectPr w:rsidR="002F26C8" w:rsidRPr="004D0D29">
      <w:pgSz w:w="11900" w:h="16840"/>
      <w:pgMar w:top="2348" w:right="682" w:bottom="2348" w:left="696" w:header="1920" w:footer="19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CBFB96" w14:textId="77777777" w:rsidR="00CA67B5" w:rsidRDefault="00CA67B5">
      <w:r>
        <w:separator/>
      </w:r>
    </w:p>
  </w:endnote>
  <w:endnote w:type="continuationSeparator" w:id="0">
    <w:p w14:paraId="75CCE653" w14:textId="77777777" w:rsidR="00CA67B5" w:rsidRDefault="00CA6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1F9355" w14:textId="77777777" w:rsidR="00CA67B5" w:rsidRDefault="00CA67B5"/>
  </w:footnote>
  <w:footnote w:type="continuationSeparator" w:id="0">
    <w:p w14:paraId="267071D7" w14:textId="77777777" w:rsidR="00CA67B5" w:rsidRDefault="00CA67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6C8"/>
    <w:rsid w:val="001F178A"/>
    <w:rsid w:val="002F26C8"/>
    <w:rsid w:val="004D0D29"/>
    <w:rsid w:val="004F7009"/>
    <w:rsid w:val="00500241"/>
    <w:rsid w:val="00CA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EF9762"/>
  <w15:docId w15:val="{224D3BB1-39DC-48DE-BA87-377F81E7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本文|3_"/>
    <w:basedOn w:val="a0"/>
    <w:link w:val="30"/>
    <w:rPr>
      <w:rFonts w:ascii="ＭＳ Ｐ明朝" w:eastAsia="ＭＳ Ｐ明朝" w:hAnsi="ＭＳ Ｐ明朝" w:cs="ＭＳ Ｐ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20">
    <w:name w:val="本文|2"/>
    <w:basedOn w:val="a"/>
    <w:link w:val="2"/>
    <w:pPr>
      <w:spacing w:after="500"/>
      <w:jc w:val="center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0">
    <w:name w:val="本文|1"/>
    <w:basedOn w:val="a"/>
    <w:link w:val="1"/>
    <w:pPr>
      <w:spacing w:line="432" w:lineRule="auto"/>
      <w:ind w:firstLine="220"/>
    </w:pPr>
    <w:rPr>
      <w:rFonts w:ascii="ＭＳ 明朝" w:eastAsia="ＭＳ 明朝" w:hAnsi="ＭＳ 明朝" w:cs="ＭＳ 明朝"/>
      <w:sz w:val="20"/>
      <w:szCs w:val="20"/>
    </w:rPr>
  </w:style>
  <w:style w:type="paragraph" w:customStyle="1" w:styleId="30">
    <w:name w:val="本文|3"/>
    <w:basedOn w:val="a"/>
    <w:link w:val="3"/>
    <w:pPr>
      <w:spacing w:after="140"/>
      <w:ind w:left="6520"/>
    </w:pPr>
    <w:rPr>
      <w:rFonts w:ascii="ＭＳ Ｐ明朝" w:eastAsia="ＭＳ Ｐ明朝" w:hAnsi="ＭＳ Ｐ明朝" w:cs="ＭＳ Ｐ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scvxprint.pdf</dc:title>
  <dc:subject/>
  <dc:creator>WS2005</dc:creator>
  <cp:keywords/>
  <cp:lastModifiedBy> </cp:lastModifiedBy>
  <cp:revision>4</cp:revision>
  <dcterms:created xsi:type="dcterms:W3CDTF">2023-05-15T08:21:00Z</dcterms:created>
  <dcterms:modified xsi:type="dcterms:W3CDTF">2023-05-30T01:40:00Z</dcterms:modified>
</cp:coreProperties>
</file>