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b w:val="1"/>
          <w:sz w:val="24"/>
        </w:rPr>
      </w:pPr>
      <w:r>
        <w:rPr>
          <w:rFonts w:hint="eastAsia" w:ascii="ＭＳ 明朝" w:hAnsi="ＭＳ 明朝" w:eastAsia="ＭＳ 明朝"/>
          <w:b w:val="1"/>
          <w:sz w:val="24"/>
        </w:rPr>
        <w:t>広報ひがしちちぶ　</w:t>
      </w:r>
      <w:r>
        <w:rPr>
          <w:rFonts w:hint="eastAsia" w:ascii="ＭＳ 明朝" w:hAnsi="ＭＳ 明朝" w:eastAsia="ＭＳ 明朝"/>
          <w:b w:val="1"/>
          <w:sz w:val="24"/>
        </w:rPr>
        <w:t>2026</w:t>
      </w:r>
      <w:r>
        <w:rPr>
          <w:rFonts w:hint="eastAsia" w:ascii="ＭＳ 明朝" w:hAnsi="ＭＳ 明朝" w:eastAsia="ＭＳ 明朝"/>
          <w:b w:val="1"/>
          <w:sz w:val="24"/>
        </w:rPr>
        <w:t>年　</w:t>
      </w:r>
      <w:r>
        <w:rPr>
          <w:rFonts w:hint="eastAsia" w:ascii="ＭＳ 明朝" w:hAnsi="ＭＳ 明朝" w:eastAsia="ＭＳ 明朝"/>
          <w:b w:val="1"/>
          <w:sz w:val="24"/>
        </w:rPr>
        <w:t>9</w:t>
      </w:r>
      <w:r>
        <w:rPr>
          <w:rFonts w:hint="eastAsia" w:ascii="ＭＳ 明朝" w:hAnsi="ＭＳ 明朝" w:eastAsia="ＭＳ 明朝"/>
          <w:b w:val="1"/>
          <w:sz w:val="24"/>
        </w:rPr>
        <w:t>月号　</w:t>
      </w:r>
      <w:r>
        <w:rPr>
          <w:rFonts w:hint="eastAsia" w:ascii="ＭＳ 明朝" w:hAnsi="ＭＳ 明朝" w:eastAsia="ＭＳ 明朝"/>
          <w:b w:val="1"/>
          <w:sz w:val="24"/>
        </w:rPr>
        <w:t>P.22</w:t>
      </w:r>
      <w:r>
        <w:rPr>
          <w:rFonts w:hint="eastAsia" w:ascii="ＭＳ 明朝" w:hAnsi="ＭＳ 明朝" w:eastAsia="ＭＳ 明朝"/>
          <w:b w:val="1"/>
          <w:sz w:val="24"/>
        </w:rPr>
        <w:t>　人権シリーズ　【誰もが安心して暮らせる社会を目指して】</w:t>
      </w:r>
    </w:p>
    <w:p>
      <w:pPr>
        <w:pStyle w:val="0"/>
        <w:rPr>
          <w:rFonts w:hint="default" w:ascii="ＭＳ 明朝" w:hAnsi="ＭＳ 明朝" w:eastAsia="ＭＳ 明朝"/>
          <w:b w:val="1"/>
          <w:sz w:val="24"/>
        </w:rPr>
      </w:pPr>
      <w:r>
        <w:rPr>
          <w:rFonts w:hint="eastAsia" w:ascii="ＭＳ 明朝" w:hAnsi="ＭＳ 明朝" w:eastAsia="ＭＳ 明朝"/>
          <w:b w:val="1"/>
          <w:sz w:val="24"/>
        </w:rPr>
        <w:t xml:space="preserve">Human Rights Series: </w:t>
      </w:r>
      <w:r>
        <w:rPr>
          <w:rFonts w:hint="eastAsia" w:ascii="ＭＳ 明朝" w:hAnsi="ＭＳ 明朝" w:eastAsia="ＭＳ 明朝"/>
          <w:b w:val="1"/>
          <w:sz w:val="24"/>
        </w:rPr>
        <w:t>“</w:t>
      </w:r>
      <w:r>
        <w:rPr>
          <w:rFonts w:hint="eastAsia" w:ascii="ＭＳ 明朝" w:hAnsi="ＭＳ 明朝" w:eastAsia="ＭＳ 明朝"/>
          <w:b w:val="1"/>
          <w:sz w:val="24"/>
        </w:rPr>
        <w:t>Toward a Society Where Everyone Can Live with Peace of Mind</w:t>
      </w:r>
      <w:r>
        <w:rPr>
          <w:rFonts w:hint="eastAsia" w:ascii="ＭＳ 明朝" w:hAnsi="ＭＳ 明朝" w:eastAsia="ＭＳ 明朝"/>
          <w:b w:val="1"/>
          <w:sz w:val="24"/>
        </w:rPr>
        <w:t>”</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We live daily contacting with many people. To make a region</w:t>
      </w:r>
      <w:r>
        <w:rPr>
          <w:rFonts w:hint="eastAsia" w:ascii="ＭＳ 明朝" w:hAnsi="ＭＳ 明朝" w:eastAsia="ＭＳ 明朝"/>
          <w:b w:val="1"/>
          <w:sz w:val="24"/>
        </w:rPr>
        <w:t>　</w:t>
      </w:r>
      <w:r>
        <w:rPr>
          <w:rFonts w:hint="eastAsia" w:ascii="ＭＳ 明朝" w:hAnsi="ＭＳ 明朝" w:eastAsia="ＭＳ 明朝"/>
          <w:b w:val="1"/>
          <w:sz w:val="24"/>
        </w:rPr>
        <w:t xml:space="preserve">where each person may live, it is important that each person recognizes </w:t>
      </w:r>
      <w:r>
        <w:rPr>
          <w:rFonts w:hint="default" w:ascii="ＭＳ 明朝" w:hAnsi="ＭＳ 明朝" w:eastAsia="ＭＳ 明朝"/>
          <w:b w:val="1"/>
          <w:sz w:val="24"/>
        </w:rPr>
        <w:t>the</w:t>
      </w:r>
      <w:r>
        <w:rPr>
          <w:rFonts w:hint="eastAsia" w:ascii="ＭＳ 明朝" w:hAnsi="ＭＳ 明朝" w:eastAsia="ＭＳ 明朝"/>
          <w:b w:val="1"/>
          <w:sz w:val="24"/>
        </w:rPr>
        <w:t xml:space="preserve"> difference and respects  each other.</w:t>
      </w:r>
    </w:p>
    <w:p>
      <w:pPr>
        <w:pStyle w:val="0"/>
        <w:rPr>
          <w:rFonts w:hint="default" w:ascii="ＭＳ 明朝" w:hAnsi="ＭＳ 明朝" w:eastAsia="ＭＳ 明朝"/>
          <w:b w:val="1"/>
          <w:sz w:val="24"/>
        </w:rPr>
      </w:pPr>
      <w:r>
        <w:rPr>
          <w:rFonts w:hint="eastAsia" w:ascii="ＭＳ 明朝" w:hAnsi="ＭＳ 明朝" w:eastAsia="ＭＳ 明朝"/>
          <w:b w:val="1"/>
          <w:sz w:val="24"/>
        </w:rPr>
        <w:t xml:space="preserve">Recently, because of popularization of internet and SNS, our life has become more convenient, it has come to be social problems to hurt the actions by </w:t>
      </w:r>
      <w:r>
        <w:rPr>
          <w:rFonts w:hint="default" w:ascii="ＭＳ 明朝" w:hAnsi="ＭＳ 明朝" w:eastAsia="ＭＳ 明朝"/>
          <w:b w:val="1"/>
          <w:sz w:val="24"/>
        </w:rPr>
        <w:t>slander and libel</w:t>
      </w:r>
      <w:r>
        <w:rPr>
          <w:rFonts w:hint="eastAsia" w:ascii="ＭＳ 明朝" w:hAnsi="ＭＳ 明朝" w:eastAsia="ＭＳ 明朝"/>
          <w:b w:val="1"/>
          <w:sz w:val="24"/>
        </w:rPr>
        <w:t xml:space="preserve"> and d</w:t>
      </w:r>
      <w:r>
        <w:rPr>
          <w:rFonts w:hint="default" w:ascii="ＭＳ 明朝" w:hAnsi="ＭＳ 明朝" w:eastAsia="ＭＳ 明朝"/>
          <w:b w:val="1"/>
          <w:sz w:val="24"/>
        </w:rPr>
        <w:t>iscriminatory post</w:t>
      </w:r>
      <w:r>
        <w:rPr>
          <w:rFonts w:hint="eastAsia" w:ascii="ＭＳ 明朝" w:hAnsi="ＭＳ 明朝" w:eastAsia="ＭＳ 明朝"/>
          <w:b w:val="1"/>
          <w:sz w:val="24"/>
        </w:rPr>
        <w:t>, etc.</w:t>
      </w:r>
      <w:r>
        <w:rPr>
          <w:rFonts w:hint="eastAsia" w:ascii="ＭＳ 明朝" w:hAnsi="ＭＳ 明朝" w:eastAsia="ＭＳ 明朝"/>
          <w:b w:val="1"/>
          <w:sz w:val="24"/>
        </w:rPr>
        <w:t>　</w:t>
      </w:r>
      <w:r>
        <w:rPr>
          <w:rFonts w:hint="eastAsia" w:ascii="ＭＳ 明朝" w:hAnsi="ＭＳ 明朝" w:eastAsia="ＭＳ 明朝"/>
          <w:b w:val="1"/>
          <w:sz w:val="24"/>
        </w:rPr>
        <w:t>In everyday life lurk the prejudice and</w:t>
      </w:r>
      <w:r>
        <w:rPr>
          <w:rFonts w:hint="eastAsia" w:ascii="ＭＳ 明朝" w:hAnsi="ＭＳ 明朝" w:eastAsia="ＭＳ 明朝"/>
          <w:b w:val="1"/>
          <w:sz w:val="24"/>
        </w:rPr>
        <w:t>　</w:t>
      </w:r>
      <w:r>
        <w:rPr>
          <w:rFonts w:hint="eastAsia" w:ascii="ＭＳ 明朝" w:hAnsi="ＭＳ 明朝" w:eastAsia="ＭＳ 明朝"/>
          <w:b w:val="1"/>
          <w:sz w:val="24"/>
        </w:rPr>
        <w:t>assumption caused by age, gender difference, existence of disabilities and nationality, etc.</w:t>
      </w:r>
    </w:p>
    <w:p>
      <w:pPr>
        <w:pStyle w:val="0"/>
        <w:rPr>
          <w:rFonts w:hint="default" w:ascii="ＭＳ 明朝" w:hAnsi="ＭＳ 明朝" w:eastAsia="ＭＳ 明朝"/>
          <w:b w:val="1"/>
          <w:sz w:val="24"/>
        </w:rPr>
      </w:pPr>
      <w:r>
        <w:rPr>
          <w:rFonts w:hint="eastAsia" w:ascii="ＭＳ 明朝" w:hAnsi="ＭＳ 明朝" w:eastAsia="ＭＳ 明朝"/>
          <w:b w:val="1"/>
          <w:sz w:val="24"/>
        </w:rPr>
        <w:t xml:space="preserve">To respect human rights is not a special thing. To listen to your partner, </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t</w:t>
      </w:r>
      <w:r>
        <w:rPr>
          <w:rStyle w:val="35"/>
          <w:rFonts w:hint="default" w:ascii="Century" w:hAnsi="Century"/>
          <w:sz w:val="24"/>
          <w:shd w:val="clear" w:color="auto" w:fill="F8F4F1"/>
        </w:rPr>
        <w:t>o sympathize with your partner’s position</w:t>
      </w:r>
      <w:r>
        <w:rPr>
          <w:rStyle w:val="35"/>
          <w:rFonts w:hint="eastAsia" w:ascii="Century" w:hAnsi="Century"/>
          <w:sz w:val="24"/>
          <w:shd w:val="clear" w:color="auto" w:fill="F8F4F1"/>
        </w:rPr>
        <w:t>, and to look back if your words and actions were hurting your partner, each one of these matters is connected with respecting your partner</w:t>
      </w:r>
      <w:r>
        <w:rPr>
          <w:rStyle w:val="35"/>
          <w:rFonts w:hint="default" w:ascii="Century" w:hAnsi="Century"/>
          <w:sz w:val="24"/>
          <w:shd w:val="clear" w:color="auto" w:fill="F8F4F1"/>
        </w:rPr>
        <w:t>’</w:t>
      </w:r>
      <w:r>
        <w:rPr>
          <w:rStyle w:val="35"/>
          <w:rFonts w:hint="eastAsia" w:ascii="Century" w:hAnsi="Century"/>
          <w:sz w:val="24"/>
          <w:shd w:val="clear" w:color="auto" w:fill="F8F4F1"/>
        </w:rPr>
        <w:t xml:space="preserve">s </w:t>
      </w:r>
      <w:r>
        <w:rPr>
          <w:rStyle w:val="35"/>
          <w:rFonts w:hint="default" w:ascii="Century" w:hAnsi="Century"/>
          <w:sz w:val="24"/>
          <w:shd w:val="clear" w:color="auto" w:fill="F8F4F1"/>
        </w:rPr>
        <w:t>huma</w:t>
      </w:r>
      <w:r>
        <w:rPr>
          <w:rStyle w:val="35"/>
          <w:rFonts w:hint="eastAsia" w:ascii="Century" w:hAnsi="Century"/>
          <w:sz w:val="24"/>
          <w:shd w:val="clear" w:color="auto" w:fill="F8F4F1"/>
        </w:rPr>
        <w:t>n rights.</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Higashi-Chichibumura aims for the region where everybody can live with smile and ease. To make it happen it is indispensable not only the efforts of administration but also understanding and cooperation of each resident of the region. </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Let</w:t>
      </w:r>
      <w:r>
        <w:rPr>
          <w:rStyle w:val="35"/>
          <w:rFonts w:hint="default" w:ascii="Century" w:hAnsi="Century"/>
          <w:sz w:val="24"/>
          <w:shd w:val="clear" w:color="auto" w:fill="F8F4F1"/>
        </w:rPr>
        <w:t>’</w:t>
      </w:r>
      <w:r>
        <w:rPr>
          <w:rStyle w:val="35"/>
          <w:rFonts w:hint="eastAsia" w:ascii="Century" w:hAnsi="Century"/>
          <w:sz w:val="24"/>
          <w:shd w:val="clear" w:color="auto" w:fill="F8F4F1"/>
        </w:rPr>
        <w:t>s consider important the occasion to think about human rights and expand to whole region the ring of consideration and respect.</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Shiro Miyazaki, Chief of the General Affairs Division of Higashi-Chichibumura Village Hall</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ＭＳ 明朝" w:hAnsi="ＭＳ 明朝" w:eastAsia="ＭＳ 明朝"/>
          <w:b w:val="1"/>
          <w:sz w:val="24"/>
          <w:shd w:val="clear" w:color="auto" w:fill="F8F4F1"/>
        </w:rPr>
      </w:pPr>
      <w:r>
        <w:rPr>
          <w:rStyle w:val="35"/>
          <w:rFonts w:hint="eastAsia" w:ascii="ＭＳ 明朝" w:hAnsi="ＭＳ 明朝" w:eastAsia="ＭＳ 明朝"/>
          <w:b w:val="1"/>
          <w:sz w:val="24"/>
          <w:shd w:val="clear" w:color="auto" w:fill="F8F4F1"/>
        </w:rPr>
        <w:t>アートの世界＝</w:t>
      </w:r>
      <w:r>
        <w:rPr>
          <w:rStyle w:val="35"/>
          <w:rFonts w:hint="eastAsia" w:ascii="ＭＳ 明朝" w:hAnsi="ＭＳ 明朝" w:eastAsia="ＭＳ 明朝"/>
          <w:b w:val="1"/>
          <w:sz w:val="24"/>
          <w:shd w:val="clear" w:color="auto" w:fill="F8F4F1"/>
        </w:rPr>
        <w:t>Art World</w:t>
      </w:r>
    </w:p>
    <w:p>
      <w:pPr>
        <w:pStyle w:val="0"/>
        <w:rPr>
          <w:rFonts w:hint="default" w:ascii="Century" w:hAnsi="Century"/>
          <w:b w:val="1"/>
          <w:sz w:val="24"/>
          <w:u w:val="words" w:color="auto"/>
          <w:shd w:val="clear" w:color="auto" w:fill="F8F4F1"/>
        </w:rPr>
      </w:pPr>
    </w:p>
    <w:p>
      <w:pPr>
        <w:pStyle w:val="0"/>
        <w:rPr>
          <w:rFonts w:hint="default" w:ascii="Century" w:hAnsi="Century"/>
          <w:sz w:val="24"/>
        </w:rPr>
      </w:pPr>
      <w:r>
        <w:rPr>
          <w:rFonts w:hint="eastAsia" w:ascii="Century" w:hAnsi="Century" w:eastAsia="ＭＳ 明朝"/>
          <w:sz w:val="24"/>
        </w:rPr>
        <w:t xml:space="preserve">I made print artworks with the theme </w:t>
      </w:r>
      <w:r>
        <w:rPr>
          <w:rFonts w:hint="default" w:ascii="Century" w:hAnsi="Century" w:eastAsia="ＭＳ 明朝"/>
          <w:sz w:val="24"/>
        </w:rPr>
        <w:t>“</w:t>
      </w:r>
      <w:r>
        <w:rPr>
          <w:rFonts w:hint="eastAsia" w:ascii="Century" w:hAnsi="Century" w:eastAsia="ＭＳ 明朝"/>
          <w:sz w:val="24"/>
        </w:rPr>
        <w:t>Moon</w:t>
      </w:r>
      <w:r>
        <w:rPr>
          <w:rFonts w:hint="default" w:ascii="Century" w:hAnsi="Century" w:eastAsia="ＭＳ 明朝"/>
          <w:sz w:val="24"/>
        </w:rPr>
        <w:t>”</w:t>
      </w:r>
      <w:r>
        <w:rPr>
          <w:rFonts w:hint="eastAsia" w:ascii="Century" w:hAnsi="Century" w:eastAsia="ＭＳ 明朝"/>
          <w:sz w:val="24"/>
        </w:rPr>
        <w:t xml:space="preserve"> feeling that </w:t>
      </w:r>
      <w:r>
        <w:rPr>
          <w:rStyle w:val="36"/>
          <w:rFonts w:hint="default" w:ascii="Roboto" w:hAnsi="Roboto"/>
          <w:color w:val="000000"/>
          <w:spacing w:val="-2"/>
          <w:shd w:val="clear" w:color="auto" w:fill="FFFFFF"/>
        </w:rPr>
        <w:t>t</w:t>
      </w:r>
      <w:r>
        <w:rPr>
          <w:rStyle w:val="36"/>
          <w:rFonts w:hint="default" w:ascii="Century" w:hAnsi="Century"/>
          <w:b w:val="0"/>
          <w:color w:val="000000"/>
          <w:spacing w:val="-2"/>
          <w:sz w:val="24"/>
          <w:shd w:val="clear" w:color="auto" w:fill="FFFFFF"/>
        </w:rPr>
        <w:t>he rise of the moon</w:t>
      </w:r>
      <w:r>
        <w:rPr>
          <w:rFonts w:hint="eastAsia" w:ascii="Century" w:hAnsi="Century"/>
          <w:b w:val="1"/>
          <w:color w:val="000000"/>
          <w:spacing w:val="-2"/>
          <w:sz w:val="24"/>
          <w:shd w:val="clear" w:color="auto" w:fill="FFFFFF"/>
        </w:rPr>
        <w:t xml:space="preserve"> </w:t>
      </w:r>
      <w:r>
        <w:rPr>
          <w:rFonts w:hint="default" w:ascii="Century" w:hAnsi="Century"/>
          <w:color w:val="000000"/>
          <w:spacing w:val="-2"/>
          <w:sz w:val="24"/>
          <w:shd w:val="clear" w:color="auto" w:fill="FFFFFF"/>
        </w:rPr>
        <w:t xml:space="preserve">is </w:t>
      </w:r>
      <w:r>
        <w:rPr>
          <w:rFonts w:hint="eastAsia" w:ascii="Century" w:hAnsi="Century"/>
          <w:color w:val="000000"/>
          <w:spacing w:val="-2"/>
          <w:sz w:val="24"/>
          <w:shd w:val="clear" w:color="auto" w:fill="FFFFFF"/>
        </w:rPr>
        <w:t xml:space="preserve">gradually </w:t>
      </w:r>
      <w:r>
        <w:rPr>
          <w:rFonts w:hint="default" w:ascii="Century" w:hAnsi="Century"/>
          <w:color w:val="000000"/>
          <w:spacing w:val="-2"/>
          <w:sz w:val="24"/>
          <w:shd w:val="clear" w:color="auto" w:fill="FFFFFF"/>
        </w:rPr>
        <w:t xml:space="preserve">changing </w:t>
      </w:r>
      <w:r>
        <w:rPr>
          <w:rFonts w:hint="eastAsia" w:ascii="Century" w:hAnsi="Century"/>
          <w:color w:val="000000"/>
          <w:spacing w:val="-2"/>
          <w:sz w:val="24"/>
          <w:shd w:val="clear" w:color="auto" w:fill="FFFFFF"/>
        </w:rPr>
        <w:t>up</w:t>
      </w:r>
      <w:r>
        <w:rPr>
          <w:rFonts w:hint="default" w:ascii="Century" w:hAnsi="Century"/>
          <w:color w:val="000000"/>
          <w:spacing w:val="-2"/>
          <w:sz w:val="24"/>
          <w:shd w:val="clear" w:color="auto" w:fill="FFFFFF"/>
        </w:rPr>
        <w:t xml:space="preserve">on my strolling in the </w:t>
      </w:r>
      <w:r>
        <w:rPr>
          <w:rFonts w:hint="eastAsia" w:ascii="Century" w:hAnsi="Century"/>
          <w:color w:val="000000"/>
          <w:spacing w:val="-2"/>
          <w:sz w:val="24"/>
          <w:shd w:val="clear" w:color="auto" w:fill="FFFFFF"/>
        </w:rPr>
        <w:t>d</w:t>
      </w:r>
      <w:r>
        <w:rPr>
          <w:rStyle w:val="35"/>
          <w:rFonts w:hint="default" w:ascii="Century" w:hAnsi="Century"/>
          <w:sz w:val="24"/>
          <w:shd w:val="clear" w:color="auto" w:fill="F8F4F1"/>
        </w:rPr>
        <w:t>ark road at night</w:t>
      </w:r>
      <w:r>
        <w:rPr>
          <w:rStyle w:val="35"/>
          <w:rFonts w:hint="eastAsia" w:ascii="Century" w:hAnsi="Century"/>
          <w:sz w:val="24"/>
          <w:shd w:val="clear" w:color="auto" w:fill="F8F4F1"/>
        </w:rPr>
        <w:t xml:space="preserve"> on o</w:t>
      </w:r>
      <w:r>
        <w:rPr>
          <w:rFonts w:hint="default" w:ascii="Century" w:hAnsi="Century"/>
          <w:color w:val="000000"/>
          <w:spacing w:val="-2"/>
          <w:sz w:val="24"/>
          <w:shd w:val="clear" w:color="auto" w:fill="FFFFFF"/>
        </w:rPr>
        <w:t xml:space="preserve">ccasion of </w:t>
      </w:r>
      <w:r>
        <w:rPr>
          <w:rFonts w:hint="eastAsia" w:ascii="Century" w:hAnsi="Century"/>
          <w:color w:val="000000"/>
          <w:spacing w:val="-2"/>
          <w:sz w:val="24"/>
          <w:shd w:val="clear" w:color="auto" w:fill="FFFFFF"/>
        </w:rPr>
        <w:t>d</w:t>
      </w:r>
      <w:r>
        <w:rPr>
          <w:rFonts w:hint="eastAsia"/>
        </w:rPr>
        <w:fldChar w:fldCharType="begin"/>
      </w:r>
      <w:r>
        <w:rPr>
          <w:rFonts w:hint="eastAsia"/>
        </w:rPr>
        <w:instrText xml:space="preserve"> HYPERLINK "http://localhost/"</w:instrText>
      </w:r>
      <w:r>
        <w:rPr>
          <w:rFonts w:hint="eastAsia"/>
        </w:rPr>
        <w:fldChar w:fldCharType="separate"/>
      </w:r>
      <w:r>
        <w:rPr>
          <w:rStyle w:val="35"/>
          <w:rFonts w:hint="default" w:ascii="Century" w:hAnsi="Century"/>
          <w:sz w:val="24"/>
          <w:shd w:val="clear" w:color="auto" w:fill="F8F4F1"/>
        </w:rPr>
        <w:t>isaster prevention</w:t>
      </w:r>
      <w:r>
        <w:rPr>
          <w:rFonts w:hint="eastAsia"/>
        </w:rPr>
        <w:fldChar w:fldCharType="end"/>
      </w:r>
      <w:r>
        <w:rPr>
          <w:rFonts w:hint="eastAsia" w:ascii="Century" w:hAnsi="Century"/>
          <w:sz w:val="24"/>
        </w:rPr>
        <w:t xml:space="preserve">. My </w:t>
      </w:r>
      <w:r>
        <w:rPr>
          <w:rFonts w:hint="eastAsia"/>
        </w:rPr>
        <w:fldChar w:fldCharType="begin"/>
      </w:r>
      <w:r>
        <w:rPr>
          <w:rFonts w:hint="eastAsia"/>
        </w:rPr>
        <w:instrText xml:space="preserve"> HYPERLINK "http://localhost/"</w:instrText>
      </w:r>
      <w:r>
        <w:rPr>
          <w:rFonts w:hint="eastAsia"/>
        </w:rPr>
        <w:fldChar w:fldCharType="separate"/>
      </w:r>
      <w:r>
        <w:rPr>
          <w:rStyle w:val="35"/>
          <w:rFonts w:hint="default" w:ascii="Century" w:hAnsi="Century"/>
          <w:sz w:val="24"/>
          <w:shd w:val="clear" w:color="auto" w:fill="EFEAE7"/>
        </w:rPr>
        <w:t> ingenuity in the design</w:t>
      </w:r>
      <w:r>
        <w:rPr>
          <w:rFonts w:hint="eastAsia"/>
        </w:rPr>
        <w:fldChar w:fldCharType="end"/>
      </w:r>
      <w:r>
        <w:rPr>
          <w:rFonts w:hint="eastAsia" w:ascii="Century" w:hAnsi="Century"/>
          <w:sz w:val="24"/>
        </w:rPr>
        <w:t xml:space="preserve"> is to blur the aurora and</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g</w:t>
      </w:r>
      <w:r>
        <w:rPr>
          <w:rStyle w:val="35"/>
          <w:rFonts w:hint="default" w:ascii="Century" w:hAnsi="Century"/>
          <w:sz w:val="24"/>
          <w:shd w:val="clear" w:color="auto" w:fill="F8F4F1"/>
        </w:rPr>
        <w:t>roup of buildings</w:t>
      </w:r>
      <w:r>
        <w:rPr>
          <w:rStyle w:val="35"/>
          <w:rFonts w:hint="eastAsia" w:ascii="Century" w:hAnsi="Century"/>
          <w:sz w:val="24"/>
          <w:shd w:val="clear" w:color="auto" w:fill="F8F4F1"/>
        </w:rPr>
        <w:t>. I expressed  c</w:t>
      </w:r>
      <w:r>
        <w:rPr>
          <w:rStyle w:val="35"/>
          <w:rFonts w:hint="default" w:ascii="Century" w:hAnsi="Century"/>
          <w:sz w:val="24"/>
          <w:shd w:val="clear" w:color="auto" w:fill="F8F4F1"/>
        </w:rPr>
        <w:t>ars coming and going</w:t>
      </w:r>
      <w:r>
        <w:rPr>
          <w:rStyle w:val="35"/>
          <w:rFonts w:hint="eastAsia" w:ascii="Century" w:hAnsi="Century"/>
          <w:sz w:val="24"/>
          <w:shd w:val="clear" w:color="auto" w:fill="F8F4F1"/>
        </w:rPr>
        <w:t xml:space="preserve"> with the design</w:t>
      </w:r>
      <w:r>
        <w:rPr>
          <w:rStyle w:val="35"/>
          <w:rFonts w:hint="eastAsia" w:ascii="Century" w:hAnsi="Century"/>
          <w:sz w:val="24"/>
          <w:shd w:val="clear" w:color="auto" w:fill="F8F4F1"/>
        </w:rPr>
        <w:t>　</w:t>
      </w:r>
      <w:r>
        <w:rPr>
          <w:rStyle w:val="35"/>
          <w:rFonts w:hint="eastAsia" w:ascii="Century" w:hAnsi="Century"/>
          <w:sz w:val="24"/>
          <w:shd w:val="clear" w:color="auto" w:fill="F8F4F1"/>
        </w:rPr>
        <w:t xml:space="preserve">of  the road to flow, on </w:t>
      </w:r>
      <w:r>
        <w:rPr>
          <w:rStyle w:val="35"/>
          <w:rFonts w:hint="default" w:ascii="Century" w:hAnsi="Century"/>
          <w:sz w:val="24"/>
          <w:shd w:val="clear" w:color="auto" w:fill="F8F4F1"/>
        </w:rPr>
        <w:t>the</w:t>
      </w:r>
      <w:r>
        <w:rPr>
          <w:rStyle w:val="35"/>
          <w:rFonts w:hint="eastAsia" w:ascii="Century" w:hAnsi="Century"/>
          <w:sz w:val="24"/>
          <w:shd w:val="clear" w:color="auto" w:fill="F8F4F1"/>
        </w:rPr>
        <w:t xml:space="preserve"> left side of the screen. I usually create my design</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w:t>
      </w:r>
      <w:r>
        <w:rPr>
          <w:rStyle w:val="35"/>
          <w:rFonts w:hint="eastAsia" w:ascii="Century" w:hAnsi="Century"/>
          <w:sz w:val="24"/>
          <w:shd w:val="clear" w:color="auto" w:fill="F8F4F1"/>
        </w:rPr>
        <w:t>(1/2)</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                                                                                                              </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 wishing to make  m</w:t>
      </w:r>
      <w:r>
        <w:rPr>
          <w:rStyle w:val="35"/>
          <w:rFonts w:hint="default" w:ascii="Century" w:hAnsi="Century"/>
          <w:sz w:val="24"/>
          <w:shd w:val="clear" w:color="auto" w:fill="F8F4F1"/>
        </w:rPr>
        <w:t>y own work</w:t>
      </w:r>
      <w:r>
        <w:rPr>
          <w:rStyle w:val="35"/>
          <w:rFonts w:hint="eastAsia" w:ascii="Century" w:hAnsi="Century"/>
          <w:sz w:val="24"/>
          <w:shd w:val="clear" w:color="auto" w:fill="F8F4F1"/>
        </w:rPr>
        <w:t xml:space="preserve">. My happiest moment remains when I frame </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my work. </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r>
        <w:rPr>
          <w:rFonts w:hint="default" w:ascii="Century" w:hAnsi="Century"/>
          <w:sz w:val="24"/>
        </w:rPr>
        <mc:AlternateContent>
          <mc:Choice Requires="wps">
            <w:drawing>
              <wp:anchor distT="0" distB="0" distL="114300" distR="114300" simplePos="0" relativeHeight="2" behindDoc="0" locked="0" layoutInCell="1" hidden="0" allowOverlap="1">
                <wp:simplePos x="0" y="0"/>
                <wp:positionH relativeFrom="column">
                  <wp:posOffset>76200</wp:posOffset>
                </wp:positionH>
                <wp:positionV relativeFrom="paragraph">
                  <wp:posOffset>130175</wp:posOffset>
                </wp:positionV>
                <wp:extent cx="2320925" cy="1593850"/>
                <wp:effectExtent l="635" t="635" r="29845" b="10795"/>
                <wp:wrapNone/>
                <wp:docPr id="1026" name="テキスト ボックス 2"/>
                <a:graphic xmlns:a="http://schemas.openxmlformats.org/drawingml/2006/main">
                  <a:graphicData uri="http://schemas.microsoft.com/office/word/2010/wordprocessingShape">
                    <wps:wsp>
                      <wps:cNvPr id="1026" name="テキスト ボックス 2"/>
                      <wps:cNvSpPr txBox="1"/>
                      <wps:spPr>
                        <a:xfrm>
                          <a:off x="0" y="0"/>
                          <a:ext cx="2320925" cy="1593850"/>
                        </a:xfrm>
                        <a:prstGeom prst="rect">
                          <a:avLst/>
                        </a:prstGeom>
                        <a:solidFill>
                          <a:schemeClr val="lt1"/>
                        </a:solidFill>
                        <a:ln w="6350">
                          <a:solidFill>
                            <a:prstClr val="black"/>
                          </a:solidFill>
                        </a:ln>
                      </wps:spPr>
                      <wps:txbx>
                        <w:txbxContent>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182.75pt;height:125.5pt;mso-position-horizontal-relative:text;position:absolute;margin-left:6pt;margin-top:10.25pt;mso-wrap-distance-bottom:0pt;mso-wrap-distance-right:9pt;mso-wrap-distance-top:0pt;v-text-anchor:top;" o:spid="_x0000_s1026"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rPr>
                      </w:pPr>
                    </w:p>
                  </w:txbxContent>
                </v:textbox>
                <v:imagedata o:title=""/>
                <w10:wrap type="none" anchorx="text" anchory="text"/>
              </v:shape>
            </w:pict>
          </mc:Fallback>
        </mc:AlternateConten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r>
        <w:rPr>
          <w:rStyle w:val="35"/>
          <w:rFonts w:hint="default" w:ascii="Century" w:hAnsi="Century"/>
          <w:sz w:val="24"/>
          <w:shd w:val="clear" w:color="auto" w:fill="F8F4F1"/>
        </w:rPr>
        <w:t>“</w:t>
      </w:r>
      <w:r>
        <w:rPr>
          <w:rStyle w:val="35"/>
          <w:rFonts w:hint="eastAsia" w:ascii="Century" w:hAnsi="Century"/>
          <w:sz w:val="24"/>
          <w:shd w:val="clear" w:color="auto" w:fill="F8F4F1"/>
        </w:rPr>
        <w:t>The city in aurora</w:t>
      </w:r>
      <w:r>
        <w:rPr>
          <w:rStyle w:val="35"/>
          <w:rFonts w:hint="default" w:ascii="Century" w:hAnsi="Century"/>
          <w:sz w:val="24"/>
          <w:shd w:val="clear" w:color="auto" w:fill="F8F4F1"/>
        </w:rPr>
        <w:t>”</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Author: Masako Yamazaki, Hangawo tanoshimu kai (Mido)</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bookmarkStart w:id="0" w:name="_GoBack"/>
      <w:bookmarkEnd w:id="0"/>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r>
        <w:rPr>
          <w:rFonts w:hint="eastAsia" w:ascii="Century" w:hAnsi="Century"/>
          <w:sz w:val="24"/>
        </w:rPr>
        <w:t xml:space="preserve">                                                                                                              (2/2)</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Roboto">
    <w:panose1 w:val="00000000000000000000"/>
    <w:charset w:val="00"/>
    <w:family w:val="auto"/>
    <w:pitch w:val="fixed"/>
    <w:sig w:usb0="00000000" w:usb1="00000000" w:usb2="00000000" w:usb3="00000000" w:csb0="9F01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Roboto">
    <w:panose1 w:val="00000800000000000000"/>
    <w:charset w:val="00"/>
    <w:family w:val="auto"/>
    <w:pitch w:val="fixed"/>
    <w:sig w:usb0="00000000" w:usb1="00000000" w:usb2="00000000" w:usb3="00000000" w:csb0="9F01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4"/>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customStyle="1">
    <w:name w:val="gs_tkn"/>
    <w:basedOn w:val="10"/>
    <w:next w:val="35"/>
    <w:link w:val="0"/>
    <w:uiPriority w:val="0"/>
  </w:style>
  <w:style w:type="character" w:styleId="36">
    <w:name w:val="Strong"/>
    <w:basedOn w:val="10"/>
    <w:next w:val="36"/>
    <w:link w:val="0"/>
    <w:uiPriority w:val="0"/>
    <w:qFormat/>
    <w:rPr>
      <w:b w:val="1"/>
    </w:rPr>
  </w:style>
  <w:style w:type="paragraph" w:styleId="37">
    <w:name w:val="header"/>
    <w:basedOn w:val="0"/>
    <w:next w:val="37"/>
    <w:link w:val="38"/>
    <w:uiPriority w:val="0"/>
    <w:pPr>
      <w:tabs>
        <w:tab w:val="center" w:leader="none" w:pos="4252"/>
        <w:tab w:val="right" w:leader="none" w:pos="8504"/>
      </w:tabs>
      <w:snapToGrid w:val="0"/>
    </w:pPr>
  </w:style>
  <w:style w:type="character" w:styleId="38" w:customStyle="1">
    <w:name w:val="ヘッダー (文字)"/>
    <w:basedOn w:val="10"/>
    <w:next w:val="38"/>
    <w:link w:val="37"/>
    <w:uiPriority w:val="0"/>
  </w:style>
  <w:style w:type="paragraph" w:styleId="39">
    <w:name w:val="footer"/>
    <w:basedOn w:val="0"/>
    <w:next w:val="39"/>
    <w:link w:val="40"/>
    <w:uiPriority w:val="0"/>
    <w:pPr>
      <w:tabs>
        <w:tab w:val="center" w:leader="none" w:pos="4252"/>
        <w:tab w:val="right" w:leader="none" w:pos="8504"/>
      </w:tabs>
      <w:snapToGrid w:val="0"/>
    </w:pPr>
  </w:style>
  <w:style w:type="character" w:styleId="40" w:customStyle="1">
    <w:name w:val="フッター (文字)"/>
    <w:basedOn w:val="10"/>
    <w:next w:val="40"/>
    <w:link w:val="39"/>
    <w:uiPriority w:val="0"/>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115</TotalTime>
  <Pages>2</Pages>
  <Words>309</Words>
  <Characters>1559</Characters>
  <Application>JUST Note</Application>
  <Lines>73</Lines>
  <Paragraphs>18</Paragraphs>
  <CharactersWithSpaces>2097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teruo-ishii</dc:creator>
  <cp:lastModifiedBy>WS2307</cp:lastModifiedBy>
  <dcterms:created xsi:type="dcterms:W3CDTF">2026-09-11T11:10:00Z</dcterms:created>
  <dcterms:modified xsi:type="dcterms:W3CDTF">2026-09-25T00:13:20Z</dcterms:modified>
  <cp:revision>5</cp:revision>
</cp:coreProperties>
</file>