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We asked moms and dads! Their honest opinions on parenting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525" w:hanging="525" w:hangingChars="250"/>
        <w:rPr>
          <w:rFonts w:hint="default" w:ascii="Century" w:hAnsi="Century"/>
        </w:rPr>
      </w:pPr>
      <w:r>
        <w:rPr>
          <w:rFonts w:hint="eastAsia"/>
        </w:rPr>
        <w:t>　　</w:t>
      </w:r>
      <w:r>
        <w:rPr>
          <w:rFonts w:hint="default" w:ascii="Century" w:hAnsi="Century"/>
        </w:rPr>
        <w:t xml:space="preserve">We asked </w:t>
      </w:r>
      <w:r>
        <w:rPr>
          <w:rFonts w:hint="eastAsia" w:ascii="Century" w:hAnsi="Century"/>
        </w:rPr>
        <w:t>Mamas and  Papas for their opinion on childrearing in     Higashi-Chichibumura.  Through their honest feelings we can note the difficulty and splendor of childrearing.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</w:p>
    <w:p>
      <w:pPr>
        <w:pStyle w:val="0"/>
        <w:ind w:left="602" w:hanging="602" w:hangingChars="25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Having a place to belong that provides support and where you can rely on others</w:t>
      </w:r>
    </w:p>
    <w:p>
      <w:pPr>
        <w:pStyle w:val="0"/>
        <w:ind w:left="600" w:hanging="600" w:hangingChars="250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>We have a supporting and trustworthy place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Originally we husband and wife are from our village,  but we </w:t>
      </w:r>
      <w:r>
        <w:rPr>
          <w:rFonts w:hint="default" w:ascii="Century" w:hAnsi="Century"/>
          <w:sz w:val="24"/>
        </w:rPr>
        <w:t>tempora</w:t>
      </w:r>
      <w:r>
        <w:rPr>
          <w:rFonts w:hint="eastAsia" w:ascii="Century" w:hAnsi="Century"/>
          <w:sz w:val="24"/>
        </w:rPr>
        <w:t>ri</w:t>
      </w:r>
      <w:r>
        <w:rPr>
          <w:rFonts w:hint="default" w:ascii="Century" w:hAnsi="Century"/>
          <w:sz w:val="24"/>
        </w:rPr>
        <w:t>ly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lived out of village during the childrearing  period.  As we had a childrearing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experience</w:t>
      </w:r>
      <w:r>
        <w:rPr>
          <w:rFonts w:hint="eastAsia" w:ascii="Century" w:hAnsi="Century"/>
          <w:sz w:val="24"/>
        </w:rPr>
        <w:t xml:space="preserve"> in a populous region,  we noted a better childrearing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environment</w:t>
      </w:r>
      <w:r>
        <w:rPr>
          <w:rFonts w:hint="eastAsia" w:ascii="Century" w:hAnsi="Century"/>
          <w:sz w:val="24"/>
        </w:rPr>
        <w:t xml:space="preserve"> in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 village. In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village childcare workers and regional 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people courteously  cuddle each of adults and children, and show them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their warmth upto meticulous matters. There are also the places where you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may leave your children at ease such as childrearing support center.  You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may share anxiety, worry and joy </w:t>
      </w:r>
      <w:r>
        <w:rPr>
          <w:rFonts w:hint="default" w:ascii="Century" w:hAnsi="Century"/>
          <w:sz w:val="24"/>
        </w:rPr>
        <w:t>with</w:t>
      </w:r>
      <w:r>
        <w:rPr>
          <w:rFonts w:hint="eastAsia" w:ascii="Century" w:hAnsi="Century"/>
          <w:sz w:val="24"/>
        </w:rPr>
        <w:t xml:space="preserve"> </w:t>
      </w:r>
      <w:r>
        <w:rPr>
          <w:rFonts w:hint="default" w:ascii="Century" w:hAnsi="Century"/>
          <w:sz w:val="24"/>
        </w:rPr>
        <w:t>other</w:t>
      </w:r>
      <w:r>
        <w:rPr>
          <w:rFonts w:hint="eastAsia" w:ascii="Century" w:hAnsi="Century"/>
          <w:sz w:val="24"/>
        </w:rPr>
        <w:t xml:space="preserve"> adults and childcare worker in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that place, thus supporting us greatly and spiritually, too..</w:t>
      </w: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</w:p>
    <w:p>
      <w:pPr>
        <w:pStyle w:val="0"/>
        <w:ind w:left="600" w:hanging="600" w:hangingChars="250"/>
        <w:rPr>
          <w:rFonts w:hint="default" w:ascii="Century" w:hAnsi="Century"/>
          <w:sz w:val="24"/>
        </w:rPr>
      </w:pPr>
    </w:p>
    <w:p>
      <w:pPr>
        <w:pStyle w:val="0"/>
        <w:ind w:left="602" w:hanging="602" w:hangingChars="25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The entire village watches over the children's growth</w:t>
      </w:r>
      <w:bookmarkStart w:id="0" w:name="_GoBack"/>
      <w:bookmarkEnd w:id="0"/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>The fact that all the village supports childrearing</w:t>
      </w:r>
      <w:r>
        <w:rPr>
          <w:rFonts w:hint="eastAsia" w:ascii="Century" w:hAnsi="Century" w:eastAsia="ＭＳ 明朝"/>
          <w:sz w:val="24"/>
        </w:rPr>
        <w:t xml:space="preserve">, </w:t>
      </w:r>
      <w:r>
        <w:rPr>
          <w:rFonts w:hint="default" w:ascii="Century" w:hAnsi="Century" w:eastAsia="ＭＳ 明朝"/>
          <w:sz w:val="24"/>
        </w:rPr>
        <w:t xml:space="preserve">gave us </w:t>
      </w:r>
      <w:r>
        <w:rPr>
          <w:rFonts w:hint="eastAsia" w:ascii="Century" w:hAnsi="Century" w:eastAsia="ＭＳ 明朝"/>
          <w:sz w:val="24"/>
        </w:rPr>
        <w:t>an economical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support. It is really a favor to us that this support reduces our burden to 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various liabilities. When our children entered in the elementary school, the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>village</w:t>
      </w:r>
      <w:r>
        <w:rPr>
          <w:rFonts w:hint="eastAsia" w:ascii="Century" w:hAnsi="Century" w:eastAsia="ＭＳ 明朝"/>
          <w:sz w:val="24"/>
        </w:rPr>
        <w:t xml:space="preserve"> established the supporting classes to accord with the children. This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was really a support to us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parents.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Our family did not make use of childrearing support center </w:t>
      </w:r>
      <w:r>
        <w:rPr>
          <w:rFonts w:hint="default" w:ascii="Century" w:hAnsi="Century" w:eastAsia="ＭＳ 明朝"/>
          <w:sz w:val="24"/>
        </w:rPr>
        <w:t>neither</w:t>
      </w:r>
      <w:r>
        <w:rPr>
          <w:rFonts w:hint="eastAsia" w:ascii="Century" w:hAnsi="Century" w:eastAsia="ＭＳ 明朝"/>
          <w:sz w:val="24"/>
        </w:rPr>
        <w:t xml:space="preserve"> after-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school center, we felt warmth of village people, as they spoked to us daily, and 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gave us an advice when we were in such necessity.  Although the children  are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few,  such that situation gave a thick educational support to each child. There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is an environment to </w:t>
      </w:r>
      <w:r>
        <w:rPr>
          <w:rFonts w:hint="default" w:ascii="Century" w:hAnsi="Century" w:eastAsia="ＭＳ 明朝"/>
          <w:sz w:val="24"/>
        </w:rPr>
        <w:t>develop</w:t>
      </w:r>
      <w:r>
        <w:rPr>
          <w:rFonts w:hint="eastAsia" w:ascii="Century" w:hAnsi="Century" w:eastAsia="ＭＳ 明朝"/>
          <w:sz w:val="24"/>
        </w:rPr>
        <w:t xml:space="preserve"> each child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>s personality. We feel our village is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a heartening place for childrearing as nursing, education and the region is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closely related. I hope this wonderful environment will continue in the future, 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too.</w:t>
      </w:r>
    </w:p>
    <w:p>
      <w:pPr>
        <w:pStyle w:val="0"/>
        <w:ind w:left="600" w:hanging="600" w:hangingChars="2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Family Inayama (Sakamoto)</w:t>
      </w:r>
    </w:p>
    <w:p>
      <w:pPr>
        <w:pStyle w:val="0"/>
        <w:ind w:left="600" w:hanging="600" w:hangingChars="250"/>
        <w:rPr>
          <w:rFonts w:hint="eastAsia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                                                                                                           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298</Words>
  <Characters>1575</Characters>
  <Application>JUST Note</Application>
  <Lines>36</Lines>
  <Paragraphs>30</Paragraphs>
  <CharactersWithSpaces>1977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2025-11-27T07:41:00Z</dcterms:created>
  <dcterms:modified xsi:type="dcterms:W3CDTF">2026-03-30T04:35:42Z</dcterms:modified>
  <cp:revision>3</cp:revision>
</cp:coreProperties>
</file>