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Human Rights Series: [Towards a society where everyone can live authentically]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When I worked in the Educational Committee of Ogawamachi</w:t>
      </w:r>
      <w:r>
        <w:rPr>
          <w:rFonts w:hint="eastAsia" w:ascii="ＭＳ 明朝" w:hAnsi="ＭＳ 明朝" w:eastAsia="ＭＳ 明朝"/>
          <w:b w:val="1"/>
          <w:sz w:val="24"/>
        </w:rPr>
        <w:t>・・・</w:t>
      </w:r>
      <w:r>
        <w:rPr>
          <w:rFonts w:hint="eastAsia" w:ascii="ＭＳ 明朝" w:hAnsi="ＭＳ 明朝" w:eastAsia="ＭＳ 明朝"/>
          <w:b w:val="1"/>
          <w:sz w:val="24"/>
        </w:rPr>
        <w:t>upon commuting my work place, I accompanied my daughter, high school student, to Ogawamachi station. We talked about silly things some minutes from car parking to the station daily.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In a cold winter morning, my daughter complained. My daughter: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Nothing can be done as this is a uniform of th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e school, but why girls must wear the skirt</w:t>
      </w:r>
      <w:r>
        <w:rPr>
          <w:rFonts w:hint="default" w:ascii="ＭＳ 明朝" w:hAnsi="ＭＳ 明朝" w:eastAsia="ＭＳ 明朝"/>
          <w:b w:val="1"/>
          <w:sz w:val="24"/>
        </w:rPr>
        <w:t>…</w:t>
      </w:r>
      <w:r>
        <w:rPr>
          <w:rFonts w:hint="eastAsia" w:ascii="ＭＳ 明朝" w:hAnsi="ＭＳ 明朝" w:eastAsia="ＭＳ 明朝"/>
          <w:b w:val="1"/>
          <w:sz w:val="24"/>
        </w:rPr>
        <w:t>!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I felt in her words a strong impression, not only the claim to, not only the anger against coldness.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Soon after this happening, two years later my work place was changed to Higashi-Chichibu Middle School. There I heard a student, upon </w:t>
      </w:r>
      <w:r>
        <w:rPr>
          <w:rFonts w:hint="default" w:ascii="ＭＳ 明朝" w:hAnsi="ＭＳ 明朝" w:eastAsia="ＭＳ 明朝"/>
          <w:b w:val="1"/>
          <w:sz w:val="24"/>
        </w:rPr>
        <w:t>standing</w:t>
      </w:r>
      <w:r>
        <w:rPr>
          <w:rFonts w:hint="eastAsia" w:ascii="ＭＳ 明朝" w:hAnsi="ＭＳ 明朝" w:eastAsia="ＭＳ 明朝"/>
          <w:b w:val="1"/>
          <w:sz w:val="24"/>
        </w:rPr>
        <w:t xml:space="preserve"> for election of executive director of student council, declares in a </w:t>
      </w:r>
      <w:r>
        <w:rPr>
          <w:rFonts w:hint="default" w:ascii="ＭＳ 明朝" w:hAnsi="ＭＳ 明朝" w:eastAsia="ＭＳ 明朝"/>
          <w:b w:val="1"/>
          <w:sz w:val="24"/>
        </w:rPr>
        <w:t>campaign</w:t>
      </w:r>
      <w:r>
        <w:rPr>
          <w:rFonts w:hint="eastAsia" w:ascii="ＭＳ 明朝" w:hAnsi="ＭＳ 明朝" w:eastAsia="ＭＳ 明朝"/>
          <w:b w:val="1"/>
          <w:sz w:val="24"/>
        </w:rPr>
        <w:t xml:space="preserve"> pledge</w:t>
      </w:r>
      <w:r>
        <w:rPr>
          <w:rFonts w:hint="eastAsia" w:ascii="ＭＳ 明朝" w:hAnsi="ＭＳ 明朝" w:eastAsia="ＭＳ 明朝"/>
          <w:b w:val="1"/>
          <w:sz w:val="24"/>
        </w:rPr>
        <w:t>：“</w:t>
      </w:r>
      <w:r>
        <w:rPr>
          <w:rFonts w:hint="eastAsia" w:ascii="ＭＳ 明朝" w:hAnsi="ＭＳ 明朝" w:eastAsia="ＭＳ 明朝"/>
          <w:b w:val="1"/>
          <w:sz w:val="24"/>
        </w:rPr>
        <w:t>Please accept slacks as the girl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>s uniform</w:t>
      </w:r>
      <w:r>
        <w:rPr>
          <w:rFonts w:hint="default" w:ascii="ＭＳ 明朝" w:hAnsi="ＭＳ 明朝" w:eastAsia="ＭＳ 明朝"/>
          <w:b w:val="1"/>
          <w:sz w:val="24"/>
        </w:rPr>
        <w:t>”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It was the time when in various training sessions of human rights education, gender diversity was in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theme of discussion. Considering that it would be a good occasion for the students to  think about diversity and gender, we thought to introduce not only the slacks for girls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 uniform, but also breather as the uniform of both the sexes.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While, when I participated in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default" w:ascii="ＭＳ 明朝" w:hAnsi="ＭＳ 明朝" w:eastAsia="ＭＳ 明朝"/>
          <w:b w:val="1"/>
          <w:sz w:val="24"/>
        </w:rPr>
        <w:t>training</w:t>
      </w:r>
      <w:r>
        <w:rPr>
          <w:rFonts w:hint="eastAsia" w:ascii="ＭＳ 明朝" w:hAnsi="ＭＳ 明朝" w:eastAsia="ＭＳ 明朝"/>
          <w:b w:val="1"/>
          <w:sz w:val="24"/>
        </w:rPr>
        <w:t xml:space="preserve"> session of </w:t>
      </w:r>
      <w:r>
        <w:rPr>
          <w:rFonts w:hint="default" w:ascii="ＭＳ 明朝" w:hAnsi="ＭＳ 明朝" w:eastAsia="ＭＳ 明朝"/>
          <w:b w:val="1"/>
          <w:sz w:val="24"/>
        </w:rPr>
        <w:t>human</w:t>
      </w:r>
      <w:r>
        <w:rPr>
          <w:rFonts w:hint="eastAsia" w:ascii="ＭＳ 明朝" w:hAnsi="ＭＳ 明朝" w:eastAsia="ＭＳ 明朝"/>
          <w:b w:val="1"/>
          <w:sz w:val="24"/>
        </w:rPr>
        <w:t xml:space="preserve"> rights education toward teaching staff, in my group the students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 uniform became a theme of discussion as the counter measure of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gender diversity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Among the talking, what can be done when a boy student wants wear a skirt, though the slacks as girls uniform are OK? I felt the most difficult thing is to change adults consciousness.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Gender equality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is one of the goals which SDGs aim.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 xml:space="preserve">More than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masculinity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and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feminine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the important is </w:t>
      </w:r>
      <w:r>
        <w:rPr>
          <w:rFonts w:hint="default" w:ascii="ＭＳ 明朝" w:hAnsi="ＭＳ 明朝" w:eastAsia="ＭＳ 明朝"/>
          <w:b w:val="1"/>
          <w:sz w:val="24"/>
        </w:rPr>
        <w:t>“authenticity”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way upto the goal is far away yet, but let</w:t>
      </w:r>
      <w:r>
        <w:rPr>
          <w:rFonts w:hint="default" w:ascii="ＭＳ 明朝" w:hAnsi="ＭＳ 明朝" w:eastAsia="ＭＳ 明朝"/>
          <w:b w:val="1"/>
          <w:sz w:val="24"/>
        </w:rPr>
        <w:t>’</w:t>
      </w:r>
      <w:r>
        <w:rPr>
          <w:rFonts w:hint="eastAsia" w:ascii="ＭＳ 明朝" w:hAnsi="ＭＳ 明朝" w:eastAsia="ＭＳ 明朝"/>
          <w:b w:val="1"/>
          <w:sz w:val="24"/>
        </w:rPr>
        <w:t xml:space="preserve">s move to the </w:t>
      </w:r>
      <w:r>
        <w:rPr>
          <w:rFonts w:hint="default" w:ascii="ＭＳ 明朝" w:hAnsi="ＭＳ 明朝" w:eastAsia="ＭＳ 明朝"/>
          <w:b w:val="1"/>
          <w:sz w:val="24"/>
        </w:rPr>
        <w:t>goal</w:t>
      </w:r>
      <w:r>
        <w:rPr>
          <w:rFonts w:hint="eastAsia" w:ascii="ＭＳ 明朝" w:hAnsi="ＭＳ 明朝" w:eastAsia="ＭＳ 明朝"/>
          <w:b w:val="1"/>
          <w:sz w:val="24"/>
        </w:rPr>
        <w:t xml:space="preserve"> step by step surely.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Ryuji Tabata, Social Education committee member/principle Higashi-Chichibu Middle School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アートの世界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Autumn evening, I happened to hold up </w:t>
      </w:r>
      <w:r>
        <w:rPr>
          <w:rFonts w:hint="default" w:ascii="ＭＳ 明朝" w:hAnsi="ＭＳ 明朝" w:eastAsia="ＭＳ 明朝"/>
          <w:b w:val="1"/>
          <w:sz w:val="24"/>
        </w:rPr>
        <w:t>Chinese</w:t>
      </w:r>
      <w:r>
        <w:rPr>
          <w:rFonts w:hint="eastAsia" w:ascii="ＭＳ 明朝" w:hAnsi="ＭＳ 明朝" w:eastAsia="ＭＳ 明朝"/>
          <w:b w:val="1"/>
          <w:sz w:val="24"/>
        </w:rPr>
        <w:t xml:space="preserve"> lantern plant to moonlight.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thin shell wraps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red seed, and makes see it through the light. Beyond that scenery, as if the </w:t>
      </w:r>
      <w:r>
        <w:rPr>
          <w:rFonts w:hint="default" w:ascii="ＭＳ 明朝" w:hAnsi="ＭＳ 明朝" w:eastAsia="ＭＳ 明朝"/>
          <w:b w:val="1"/>
          <w:sz w:val="24"/>
        </w:rPr>
        <w:t>Chinese</w:t>
      </w:r>
      <w:r>
        <w:rPr>
          <w:rFonts w:hint="eastAsia" w:ascii="ＭＳ 明朝" w:hAnsi="ＭＳ 明朝" w:eastAsia="ＭＳ 明朝"/>
          <w:b w:val="1"/>
          <w:sz w:val="24"/>
        </w:rPr>
        <w:t xml:space="preserve"> lantern plant holds, seen is the beautiful moon floating.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Houdzuki (Chinese lantern plant)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 xml:space="preserve">Fhoto: Ryoji Noguchi (Ouchizawa), Shayuukai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2</Pages>
  <Words>359</Words>
  <Characters>1834</Characters>
  <Application>JUST Note</Application>
  <Lines>45</Lines>
  <Paragraphs>13</Paragraphs>
  <CharactersWithSpaces>2179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2025-10-26T06:06:00Z</dcterms:created>
  <dcterms:modified xsi:type="dcterms:W3CDTF">2026-03-17T07:02:18Z</dcterms:modified>
  <cp:revision>3</cp:revision>
</cp:coreProperties>
</file>