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Higashichichibu Village Regional Revitalization Cooperation Team: Utilizing vacant houses. Expanding the village's potential-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80" w:lineRule="auto"/>
        <w:rPr>
          <w:rFonts w:hint="default" w:ascii="Century" w:hAnsi="Century" w:eastAsia="ＭＳ 明朝"/>
          <w:color w:val="111111"/>
          <w:kern w:val="0"/>
          <w:sz w:val="24"/>
        </w:rPr>
      </w:pPr>
      <w:r>
        <w:rPr>
          <w:rFonts w:hint="default" w:ascii="Century" w:hAnsi="Century" w:eastAsia="ＭＳ 明朝"/>
          <w:sz w:val="24"/>
        </w:rPr>
        <w:t>Do you know “</w:t>
      </w:r>
      <w:r>
        <w:rPr>
          <w:rFonts w:hint="default" w:ascii="Century" w:hAnsi="Century" w:eastAsia="ＭＳ 明朝"/>
          <w:color w:val="111111"/>
          <w:kern w:val="0"/>
          <w:sz w:val="24"/>
        </w:rPr>
        <w:t>Community-reactivating cooperator squad”?</w:t>
      </w:r>
      <w:r>
        <w:rPr>
          <w:rFonts w:hint="default" w:ascii="Century" w:hAnsi="Century" w:eastAsia="ＭＳ 明朝"/>
          <w:color w:val="111111"/>
          <w:kern w:val="0"/>
          <w:sz w:val="24"/>
        </w:rPr>
        <w:t>　</w:t>
      </w:r>
      <w:r>
        <w:rPr>
          <w:rFonts w:hint="default" w:ascii="Century" w:hAnsi="Century" w:eastAsia="ＭＳ 明朝"/>
          <w:color w:val="111111"/>
          <w:kern w:val="0"/>
          <w:sz w:val="24"/>
        </w:rPr>
        <w:t xml:space="preserve">People who </w:t>
      </w:r>
    </w:p>
    <w:p>
      <w:pPr>
        <w:pStyle w:val="0"/>
        <w:spacing w:line="480" w:lineRule="auto"/>
        <w:rPr>
          <w:rFonts w:hint="default" w:ascii="Century" w:hAnsi="Century" w:eastAsia="ＭＳ 明朝"/>
          <w:color w:val="111111"/>
          <w:kern w:val="0"/>
          <w:sz w:val="24"/>
        </w:rPr>
      </w:pPr>
      <w:r>
        <w:rPr>
          <w:rFonts w:hint="default" w:ascii="Century" w:hAnsi="Century" w:eastAsia="ＭＳ 明朝"/>
          <w:color w:val="111111"/>
          <w:kern w:val="0"/>
          <w:sz w:val="24"/>
        </w:rPr>
        <w:t>transfer themselves from urban area  to depopulated area and e</w:t>
      </w:r>
      <w:bookmarkStart w:id="0" w:name="_GoBack"/>
      <w:bookmarkEnd w:id="0"/>
      <w:r>
        <w:rPr>
          <w:rFonts w:hint="default" w:ascii="Century" w:hAnsi="Century" w:eastAsia="ＭＳ 明朝"/>
          <w:color w:val="111111"/>
          <w:kern w:val="0"/>
          <w:sz w:val="24"/>
        </w:rPr>
        <w:t>ndeavor themselves to regional revitalization.</w:t>
      </w:r>
      <w:r>
        <w:rPr>
          <w:rFonts w:hint="default" w:ascii="Century" w:hAnsi="Century" w:eastAsia="ＭＳ 明朝"/>
          <w:color w:val="111111"/>
          <w:kern w:val="0"/>
          <w:sz w:val="24"/>
        </w:rPr>
        <w:t>　</w:t>
      </w:r>
      <w:r>
        <w:rPr>
          <w:rFonts w:hint="default" w:ascii="Century" w:hAnsi="Century" w:eastAsia="ＭＳ 明朝"/>
          <w:color w:val="111111"/>
          <w:kern w:val="0"/>
          <w:sz w:val="24"/>
        </w:rPr>
        <w:t>In Higashi-Chichibumura there are the people who endeavor themselves to village problem solution making use of wonderful traditional culture and natural environment.</w:t>
      </w:r>
      <w:r>
        <w:rPr>
          <w:rFonts w:hint="default" w:ascii="Century" w:hAnsi="Century" w:eastAsia="ＭＳ 明朝"/>
          <w:color w:val="111111"/>
          <w:kern w:val="0"/>
          <w:sz w:val="24"/>
        </w:rPr>
        <w:t>　</w:t>
      </w:r>
      <w:r>
        <w:rPr>
          <w:rFonts w:hint="default" w:ascii="Century" w:hAnsi="Century" w:eastAsia="ＭＳ 明朝"/>
          <w:color w:val="111111"/>
          <w:kern w:val="0"/>
          <w:sz w:val="24"/>
        </w:rPr>
        <w:t>Mr. Yoshiaki Aso was nominated as Community Reactivating Cooperator</w:t>
      </w:r>
      <w:r>
        <w:rPr>
          <w:rFonts w:hint="eastAsia" w:ascii="Century" w:hAnsi="Century" w:eastAsia="ＭＳ 明朝"/>
          <w:color w:val="111111"/>
          <w:kern w:val="0"/>
          <w:sz w:val="24"/>
        </w:rPr>
        <w:t>,</w:t>
      </w:r>
      <w:r>
        <w:rPr>
          <w:rFonts w:hint="default" w:ascii="Century" w:hAnsi="Century" w:eastAsia="ＭＳ 明朝"/>
          <w:color w:val="111111"/>
          <w:kern w:val="0"/>
          <w:sz w:val="24"/>
        </w:rPr>
        <w:t xml:space="preserve"> and from April on he is engaged in that mission. This special issue presents you Mr. Aso‘s</w:t>
      </w:r>
      <w:r>
        <w:rPr>
          <w:rFonts w:hint="default" w:ascii="Century" w:hAnsi="Century" w:eastAsia="ＭＳ 明朝"/>
          <w:color w:val="111111"/>
          <w:kern w:val="0"/>
          <w:sz w:val="24"/>
        </w:rPr>
        <w:t>　</w:t>
      </w:r>
      <w:r>
        <w:rPr>
          <w:rFonts w:hint="default" w:ascii="Century" w:hAnsi="Century" w:eastAsia="ＭＳ 明朝"/>
          <w:color w:val="111111"/>
          <w:kern w:val="0"/>
          <w:sz w:val="24"/>
        </w:rPr>
        <w:t>activities “to make use of vacant houses, and widen the village’s possibility”</w:t>
      </w:r>
    </w:p>
    <w:p>
      <w:pPr>
        <w:pStyle w:val="0"/>
        <w:spacing w:line="480" w:lineRule="auto"/>
        <w:rPr>
          <w:rFonts w:hint="default" w:ascii="Century" w:hAnsi="Century" w:eastAsia="ＭＳ 明朝"/>
          <w:color w:val="111111"/>
          <w:kern w:val="0"/>
          <w:sz w:val="24"/>
        </w:rPr>
      </w:pPr>
    </w:p>
    <w:p>
      <w:pPr>
        <w:pStyle w:val="0"/>
        <w:spacing w:line="480" w:lineRule="auto"/>
        <w:rPr>
          <w:rFonts w:hint="default" w:ascii="Century" w:hAnsi="Century" w:eastAsia="ＭＳ 明朝"/>
          <w:b w:val="1"/>
          <w:color w:val="111111"/>
          <w:kern w:val="0"/>
          <w:sz w:val="24"/>
        </w:rPr>
      </w:pPr>
      <w:r>
        <w:rPr>
          <w:rFonts w:hint="default" w:ascii="Century" w:hAnsi="Century" w:eastAsia="ＭＳ 明朝"/>
          <w:b w:val="1"/>
          <w:color w:val="111111"/>
          <w:kern w:val="0"/>
          <w:sz w:val="24"/>
        </w:rPr>
        <w:t>Primitive scenery which lead to NOW</w:t>
      </w:r>
    </w:p>
    <w:p>
      <w:pPr>
        <w:pStyle w:val="0"/>
        <w:spacing w:line="480" w:lineRule="auto"/>
        <w:rPr>
          <w:rFonts w:hint="default" w:ascii="Century" w:hAnsi="Century" w:eastAsia="HGP創英角ﾎﾟｯﾌﾟ体"/>
          <w:color w:val="111111"/>
          <w:kern w:val="0"/>
          <w:sz w:val="24"/>
        </w:rPr>
      </w:pPr>
      <w:r>
        <w:rPr>
          <w:rFonts w:hint="default" w:ascii="Century" w:hAnsi="Century" w:eastAsia="HGP創英角ﾎﾟｯﾌﾟ体"/>
          <w:color w:val="111111"/>
          <w:kern w:val="0"/>
          <w:sz w:val="24"/>
        </w:rPr>
        <w:t>“My grand fathers and mother were the persons who came out from Higashi-</w:t>
      </w:r>
      <w:bookmarkStart w:id="1" w:name="_Hlk200919112"/>
      <w:r>
        <w:rPr>
          <w:rFonts w:hint="default" w:ascii="Century" w:hAnsi="Century" w:eastAsia="HGP創英角ﾎﾟｯﾌﾟ体"/>
          <w:color w:val="111111"/>
          <w:kern w:val="0"/>
          <w:sz w:val="24"/>
        </w:rPr>
        <w:t>Chichibumura</w:t>
      </w:r>
      <w:bookmarkEnd w:id="1"/>
      <w:r>
        <w:rPr>
          <w:rFonts w:hint="eastAsia" w:ascii="Century" w:hAnsi="Century" w:eastAsia="HGP創英角ﾎﾟｯﾌﾟ体"/>
          <w:color w:val="111111"/>
          <w:kern w:val="0"/>
          <w:sz w:val="24"/>
        </w:rPr>
        <w:t>.  In the childfood period when had long summer holidays, I often came to Higashi-Chichibumura, thus the village was an unforgettable place for me. The village</w:t>
      </w:r>
      <w:r>
        <w:rPr>
          <w:rFonts w:hint="default" w:ascii="Century" w:hAnsi="Century" w:eastAsia="HGP創英角ﾎﾟｯﾌﾟ体"/>
          <w:color w:val="111111"/>
          <w:kern w:val="0"/>
          <w:sz w:val="24"/>
        </w:rPr>
        <w:t>’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s population was about 5,000 persons at that time, but the number got down to around 2,000 persons nowadays. I felt risk in that </w:t>
      </w:r>
    </w:p>
    <w:p>
      <w:pPr>
        <w:pStyle w:val="0"/>
        <w:spacing w:line="480" w:lineRule="auto"/>
        <w:rPr>
          <w:rFonts w:hint="eastAsia" w:ascii="Century" w:hAnsi="Century" w:eastAsia="HGP創英角ﾎﾟｯﾌﾟ体"/>
          <w:color w:val="111111"/>
          <w:kern w:val="0"/>
          <w:sz w:val="24"/>
        </w:rPr>
      </w:pP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                                                                                                              (1/2)</w:t>
      </w:r>
    </w:p>
    <w:p>
      <w:pPr>
        <w:pStyle w:val="0"/>
        <w:spacing w:line="480" w:lineRule="auto"/>
        <w:rPr>
          <w:rFonts w:hint="default" w:ascii="Century" w:hAnsi="Century" w:eastAsia="HGP創英角ﾎﾟｯﾌﾟ体"/>
          <w:color w:val="111111"/>
          <w:kern w:val="0"/>
          <w:sz w:val="24"/>
        </w:rPr>
      </w:pPr>
      <w:r>
        <w:rPr>
          <w:rFonts w:hint="eastAsia" w:ascii="Century" w:hAnsi="Century" w:eastAsia="HGP創英角ﾎﾟｯﾌﾟ体"/>
          <w:color w:val="111111"/>
          <w:kern w:val="0"/>
          <w:sz w:val="24"/>
        </w:rPr>
        <w:t>number.</w:t>
      </w:r>
      <w:r>
        <w:rPr>
          <w:rFonts w:hint="default" w:ascii="Century" w:hAnsi="Century" w:eastAsia="HGP創英角ﾎﾟｯﾌﾟ体"/>
          <w:color w:val="111111"/>
          <w:kern w:val="0"/>
          <w:sz w:val="24"/>
        </w:rPr>
        <w:t>”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 : Mr. Aso so recalls.   He was from Tokyo, and was engaged in </w:t>
      </w:r>
      <w:r>
        <w:rPr>
          <w:rFonts w:hint="default" w:ascii="Century" w:hAnsi="Century" w:eastAsia="HGP創英角ﾎﾟｯﾌﾟ体"/>
          <w:color w:val="111111"/>
          <w:kern w:val="0"/>
          <w:sz w:val="24"/>
        </w:rPr>
        <w:t>the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 real estate business in Tokyo. </w:t>
      </w:r>
    </w:p>
    <w:p>
      <w:pPr>
        <w:pStyle w:val="0"/>
        <w:spacing w:line="480" w:lineRule="auto"/>
        <w:rPr>
          <w:rFonts w:hint="default" w:ascii="Century" w:hAnsi="Century" w:eastAsia="HGP創英角ﾎﾟｯﾌﾟ体"/>
          <w:color w:val="111111"/>
          <w:kern w:val="0"/>
          <w:sz w:val="24"/>
        </w:rPr>
      </w:pPr>
      <w:r>
        <w:rPr>
          <w:rFonts w:hint="eastAsia" w:ascii="Century" w:hAnsi="Century" w:eastAsia="HGP創英角ﾎﾟｯﾌﾟ体"/>
          <w:color w:val="111111"/>
          <w:kern w:val="0"/>
          <w:sz w:val="24"/>
        </w:rPr>
        <w:t>“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I have 2 brothers and we all the 3 brothers by happen were engaged in real estate business. One of my brothers was a member of vacant house advisers </w:t>
      </w:r>
    </w:p>
    <w:p>
      <w:pPr>
        <w:pStyle w:val="0"/>
        <w:spacing w:line="480" w:lineRule="auto"/>
        <w:rPr>
          <w:rFonts w:hint="default" w:ascii="Century" w:hAnsi="Century" w:eastAsia="HGP創英角ﾎﾟｯﾌﾟ体"/>
          <w:color w:val="111111"/>
          <w:kern w:val="0"/>
          <w:sz w:val="24"/>
        </w:rPr>
      </w:pPr>
      <w:r>
        <w:rPr>
          <w:rFonts w:hint="default" w:ascii="Century" w:hAnsi="Century" w:eastAsia="HGP創英角ﾎﾟｯﾌﾟ体"/>
          <w:color w:val="111111"/>
          <w:kern w:val="0"/>
          <w:sz w:val="24"/>
        </w:rPr>
        <w:t>C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ommittee, and invited me to associate. So I was engaged in this business as a member in Tokyo. I came to know that I can revitalize </w:t>
      </w:r>
      <w:r>
        <w:rPr>
          <w:rFonts w:hint="default" w:ascii="Century" w:hAnsi="Century" w:eastAsia="HGP創英角ﾎﾟｯﾌﾟ体"/>
          <w:color w:val="111111"/>
          <w:kern w:val="0"/>
          <w:sz w:val="24"/>
        </w:rPr>
        <w:t>the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 village making use of vacant houses.  I got a conclusion to have activities in Higashi-Chichibumura to which I have a deep attachment.</w:t>
      </w:r>
      <w:r>
        <w:rPr>
          <w:rFonts w:hint="default" w:ascii="Century" w:hAnsi="Century" w:eastAsia="HGP創英角ﾎﾟｯﾌﾟ体"/>
          <w:color w:val="111111"/>
          <w:kern w:val="0"/>
          <w:sz w:val="24"/>
        </w:rPr>
        <w:t>”</w:t>
      </w:r>
    </w:p>
    <w:p>
      <w:pPr>
        <w:pStyle w:val="0"/>
        <w:spacing w:line="480" w:lineRule="auto"/>
        <w:rPr>
          <w:rFonts w:hint="default" w:ascii="Century" w:hAnsi="Century" w:eastAsia="HGP創英角ﾎﾟｯﾌﾟ体"/>
          <w:color w:val="111111"/>
          <w:kern w:val="0"/>
          <w:sz w:val="24"/>
        </w:rPr>
      </w:pP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Last year, Higashi-Chichibumura concluded with vacant houses advisers committee a comprehensive </w:t>
      </w:r>
      <w:r>
        <w:rPr>
          <w:rFonts w:hint="default" w:ascii="Century" w:hAnsi="Century" w:eastAsia="HGP創英角ﾎﾟｯﾌﾟ体"/>
          <w:color w:val="111111"/>
          <w:kern w:val="0"/>
          <w:sz w:val="24"/>
        </w:rPr>
        <w:t>agreement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 to </w:t>
      </w:r>
      <w:r>
        <w:rPr>
          <w:rFonts w:hint="default" w:ascii="Century" w:hAnsi="Century" w:eastAsia="HGP創英角ﾎﾟｯﾌﾟ体"/>
          <w:color w:val="111111"/>
          <w:kern w:val="0"/>
          <w:sz w:val="24"/>
        </w:rPr>
        <w:t>accelerate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 the usage of vacant houses.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>　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>To Mr.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>　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Aso we requested for his service to attend seriously the consultation and active information dispatch concerning the usage of vacant houses since </w:t>
      </w:r>
      <w:r>
        <w:rPr>
          <w:rFonts w:hint="default" w:ascii="Century" w:hAnsi="Century" w:eastAsia="HGP創英角ﾎﾟｯﾌﾟ体"/>
          <w:color w:val="111111"/>
          <w:kern w:val="0"/>
          <w:sz w:val="24"/>
        </w:rPr>
        <w:t>the</w:t>
      </w: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 conclusion of agreement, and expand this service to the activities as community reactivating cooperator.</w:t>
      </w:r>
    </w:p>
    <w:p>
      <w:pPr>
        <w:pStyle w:val="0"/>
        <w:spacing w:line="480" w:lineRule="auto"/>
        <w:rPr>
          <w:rFonts w:hint="default" w:ascii="Century" w:hAnsi="Century" w:eastAsia="HGP創英角ﾎﾟｯﾌﾟ体"/>
          <w:color w:val="111111"/>
          <w:kern w:val="0"/>
          <w:sz w:val="24"/>
        </w:rPr>
      </w:pPr>
    </w:p>
    <w:p>
      <w:pPr>
        <w:pStyle w:val="0"/>
        <w:spacing w:line="480" w:lineRule="auto"/>
        <w:rPr>
          <w:rFonts w:hint="default" w:ascii="Century" w:hAnsi="Century" w:eastAsia="HGP創英角ﾎﾟｯﾌﾟ体"/>
          <w:color w:val="111111"/>
          <w:kern w:val="0"/>
          <w:sz w:val="24"/>
        </w:rPr>
      </w:pPr>
    </w:p>
    <w:p>
      <w:pPr>
        <w:pStyle w:val="0"/>
        <w:spacing w:line="480" w:lineRule="auto"/>
        <w:rPr>
          <w:rFonts w:hint="default" w:ascii="Century" w:hAnsi="Century" w:eastAsia="HGP創英角ﾎﾟｯﾌﾟ体"/>
          <w:color w:val="111111"/>
          <w:kern w:val="0"/>
          <w:sz w:val="24"/>
        </w:rPr>
      </w:pPr>
    </w:p>
    <w:p>
      <w:pPr>
        <w:pStyle w:val="0"/>
        <w:spacing w:line="480" w:lineRule="auto"/>
        <w:rPr>
          <w:rFonts w:hint="eastAsia" w:ascii="Century" w:hAnsi="Century" w:eastAsia="HGP創英角ﾎﾟｯﾌﾟ体"/>
          <w:caps w:val="1"/>
          <w:color w:val="111111"/>
          <w:kern w:val="0"/>
          <w:sz w:val="24"/>
        </w:rPr>
      </w:pPr>
      <w:r>
        <w:rPr>
          <w:rFonts w:hint="eastAsia" w:ascii="Century" w:hAnsi="Century" w:eastAsia="HGP創英角ﾎﾟｯﾌﾟ体"/>
          <w:color w:val="111111"/>
          <w:kern w:val="0"/>
          <w:sz w:val="24"/>
        </w:rPr>
        <w:t xml:space="preserve">                                                                                                               (2/2)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315</Words>
  <Characters>1674</Characters>
  <Application>JUST Note</Application>
  <Lines>38</Lines>
  <Paragraphs>11</Paragraphs>
  <CharactersWithSpaces>2206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2025-06-15T07:08:00Z</dcterms:created>
  <dcterms:modified xsi:type="dcterms:W3CDTF">2026-01-14T01:11:32Z</dcterms:modified>
  <cp:revision>9</cp:revision>
</cp:coreProperties>
</file>